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26C9" w:rsidRPr="00E426C9" w:rsidRDefault="00E426C9" w:rsidP="00E426C9">
      <w:pPr>
        <w:ind w:left="142"/>
        <w:jc w:val="right"/>
        <w:rPr>
          <w:rFonts w:ascii="Times New Roman" w:eastAsia="Times New Roman" w:hAnsi="Times New Roman" w:cs="Times New Roman"/>
          <w:sz w:val="24"/>
          <w:szCs w:val="24"/>
          <w:lang w:val="uk-UA"/>
        </w:rPr>
      </w:pPr>
    </w:p>
    <w:p w:rsidR="00E426C9" w:rsidRPr="00E426C9" w:rsidRDefault="00E426C9" w:rsidP="00E426C9">
      <w:pPr>
        <w:pStyle w:val="a5"/>
        <w:shd w:val="clear" w:color="auto" w:fill="FFFFFF"/>
        <w:spacing w:before="0" w:beforeAutospacing="0" w:after="0" w:afterAutospacing="0"/>
        <w:jc w:val="right"/>
        <w:rPr>
          <w:lang w:val="uk-UA"/>
        </w:rPr>
      </w:pPr>
      <w:r w:rsidRPr="00E426C9">
        <w:rPr>
          <w:lang w:val="uk-UA"/>
        </w:rPr>
        <w:t>Додаток 1</w:t>
      </w:r>
    </w:p>
    <w:p w:rsidR="00E426C9" w:rsidRPr="00E426C9" w:rsidRDefault="00E426C9" w:rsidP="00E426C9">
      <w:pPr>
        <w:pStyle w:val="a5"/>
        <w:shd w:val="clear" w:color="auto" w:fill="FFFFFF"/>
        <w:spacing w:before="0" w:beforeAutospacing="0" w:after="0" w:afterAutospacing="0"/>
        <w:jc w:val="right"/>
        <w:rPr>
          <w:lang w:val="uk-UA"/>
        </w:rPr>
      </w:pPr>
      <w:r w:rsidRPr="00E426C9">
        <w:rPr>
          <w:lang w:val="uk-UA"/>
        </w:rPr>
        <w:t xml:space="preserve">до рішення  двадцять четвертої  сесії </w:t>
      </w:r>
    </w:p>
    <w:p w:rsidR="00E426C9" w:rsidRPr="00E426C9" w:rsidRDefault="00E426C9" w:rsidP="00E426C9">
      <w:pPr>
        <w:pStyle w:val="a5"/>
        <w:shd w:val="clear" w:color="auto" w:fill="FFFFFF"/>
        <w:spacing w:before="0" w:beforeAutospacing="0" w:after="0" w:afterAutospacing="0"/>
        <w:jc w:val="right"/>
        <w:rPr>
          <w:lang w:val="uk-UA"/>
        </w:rPr>
      </w:pPr>
      <w:r w:rsidRPr="00E426C9">
        <w:rPr>
          <w:bCs/>
          <w:lang w:val="uk-UA"/>
        </w:rPr>
        <w:t xml:space="preserve">восьмого </w:t>
      </w:r>
      <w:r w:rsidRPr="00E426C9">
        <w:rPr>
          <w:lang w:val="uk-UA"/>
        </w:rPr>
        <w:t>скликання Роздольської</w:t>
      </w:r>
    </w:p>
    <w:p w:rsidR="00E426C9" w:rsidRPr="00E426C9" w:rsidRDefault="002A2FB8" w:rsidP="00E426C9">
      <w:pPr>
        <w:pStyle w:val="a5"/>
        <w:shd w:val="clear" w:color="auto" w:fill="FFFFFF"/>
        <w:spacing w:before="0" w:beforeAutospacing="0" w:after="0" w:afterAutospacing="0"/>
        <w:jc w:val="right"/>
        <w:rPr>
          <w:lang w:val="uk-UA"/>
        </w:rPr>
      </w:pPr>
      <w:r>
        <w:rPr>
          <w:lang w:val="uk-UA"/>
        </w:rPr>
        <w:t xml:space="preserve">сільської ради № 9 </w:t>
      </w:r>
      <w:r w:rsidR="00E426C9" w:rsidRPr="00E426C9">
        <w:rPr>
          <w:lang w:val="uk-UA"/>
        </w:rPr>
        <w:t xml:space="preserve"> від 10.02.2022 року</w:t>
      </w:r>
    </w:p>
    <w:p w:rsidR="00E426C9" w:rsidRPr="00E426C9" w:rsidRDefault="00E426C9" w:rsidP="00E426C9">
      <w:pPr>
        <w:pStyle w:val="a5"/>
        <w:shd w:val="clear" w:color="auto" w:fill="FFFFFF"/>
        <w:spacing w:before="0" w:beforeAutospacing="0" w:after="150" w:afterAutospacing="0"/>
        <w:jc w:val="center"/>
        <w:rPr>
          <w:b/>
          <w:lang w:val="uk-UA"/>
        </w:rPr>
      </w:pPr>
    </w:p>
    <w:p w:rsidR="00E426C9" w:rsidRPr="00E426C9" w:rsidRDefault="00E426C9" w:rsidP="00E426C9">
      <w:pPr>
        <w:pStyle w:val="a5"/>
        <w:shd w:val="clear" w:color="auto" w:fill="FFFFFF"/>
        <w:spacing w:before="0" w:beforeAutospacing="0" w:after="150" w:afterAutospacing="0"/>
        <w:jc w:val="center"/>
        <w:rPr>
          <w:lang w:val="uk-UA"/>
        </w:rPr>
      </w:pPr>
      <w:r w:rsidRPr="00E426C9">
        <w:rPr>
          <w:b/>
          <w:lang w:val="uk-UA"/>
        </w:rPr>
        <w:t>ПЕРЕЛІК</w:t>
      </w:r>
    </w:p>
    <w:p w:rsidR="00E426C9" w:rsidRPr="00E426C9" w:rsidRDefault="00E426C9" w:rsidP="00E426C9">
      <w:pPr>
        <w:shd w:val="clear" w:color="auto" w:fill="FFFFFF"/>
        <w:ind w:left="600"/>
        <w:jc w:val="center"/>
        <w:rPr>
          <w:rFonts w:ascii="Times New Roman" w:eastAsia="Times New Roman" w:hAnsi="Times New Roman" w:cs="Times New Roman"/>
          <w:b/>
          <w:bCs/>
          <w:sz w:val="24"/>
          <w:szCs w:val="24"/>
          <w:lang w:val="uk-UA"/>
        </w:rPr>
      </w:pPr>
      <w:r w:rsidRPr="00E426C9">
        <w:rPr>
          <w:rFonts w:ascii="Times New Roman" w:eastAsia="Times New Roman" w:hAnsi="Times New Roman" w:cs="Times New Roman"/>
          <w:b/>
          <w:sz w:val="24"/>
          <w:szCs w:val="24"/>
          <w:lang w:val="uk-UA"/>
        </w:rPr>
        <w:t xml:space="preserve">адміністративних послуг, </w:t>
      </w:r>
      <w:r w:rsidRPr="00E426C9">
        <w:rPr>
          <w:rFonts w:ascii="Times New Roman" w:eastAsia="Times New Roman" w:hAnsi="Times New Roman" w:cs="Times New Roman"/>
          <w:b/>
          <w:bCs/>
          <w:sz w:val="24"/>
          <w:szCs w:val="24"/>
          <w:lang w:val="uk-UA"/>
        </w:rPr>
        <w:t xml:space="preserve">які надаються через відділ «Центр надання </w:t>
      </w:r>
    </w:p>
    <w:p w:rsidR="00E426C9" w:rsidRPr="00E426C9" w:rsidRDefault="00E426C9" w:rsidP="00E426C9">
      <w:pPr>
        <w:shd w:val="clear" w:color="auto" w:fill="FFFFFF"/>
        <w:ind w:left="600"/>
        <w:jc w:val="center"/>
        <w:rPr>
          <w:rFonts w:ascii="Times New Roman" w:eastAsia="Times New Roman" w:hAnsi="Times New Roman" w:cs="Times New Roman"/>
          <w:b/>
          <w:bCs/>
          <w:sz w:val="24"/>
          <w:szCs w:val="24"/>
          <w:lang w:val="uk-UA"/>
        </w:rPr>
      </w:pPr>
      <w:r w:rsidRPr="00E426C9">
        <w:rPr>
          <w:rFonts w:ascii="Times New Roman" w:eastAsia="Times New Roman" w:hAnsi="Times New Roman" w:cs="Times New Roman"/>
          <w:b/>
          <w:bCs/>
          <w:sz w:val="24"/>
          <w:szCs w:val="24"/>
          <w:lang w:val="uk-UA"/>
        </w:rPr>
        <w:t xml:space="preserve">адміністративних послуг» виконавчого комітету Роздольської сільської ради </w:t>
      </w:r>
      <w:r w:rsidRPr="00E426C9">
        <w:rPr>
          <w:rFonts w:ascii="Times New Roman" w:eastAsia="Times New Roman" w:hAnsi="Times New Roman" w:cs="Times New Roman"/>
          <w:b/>
          <w:bCs/>
          <w:sz w:val="24"/>
          <w:szCs w:val="24"/>
          <w:lang w:val="uk-UA"/>
        </w:rPr>
        <w:br/>
        <w:t>(в новій редакції)</w:t>
      </w:r>
    </w:p>
    <w:p w:rsidR="00E426C9" w:rsidRPr="00E426C9" w:rsidRDefault="00E426C9" w:rsidP="00E426C9">
      <w:pPr>
        <w:shd w:val="clear" w:color="auto" w:fill="FFFFFF"/>
        <w:ind w:left="600"/>
        <w:jc w:val="center"/>
        <w:rPr>
          <w:rFonts w:ascii="Times New Roman" w:eastAsia="Times New Roman" w:hAnsi="Times New Roman" w:cs="Times New Roman"/>
          <w:b/>
          <w:bCs/>
          <w:sz w:val="24"/>
          <w:szCs w:val="24"/>
          <w:lang w:val="uk-UA"/>
        </w:rPr>
      </w:pPr>
    </w:p>
    <w:tbl>
      <w:tblPr>
        <w:tblW w:w="5512" w:type="pct"/>
        <w:tblInd w:w="-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tblPr>
      <w:tblGrid>
        <w:gridCol w:w="421"/>
        <w:gridCol w:w="749"/>
        <w:gridCol w:w="6537"/>
        <w:gridCol w:w="2632"/>
      </w:tblGrid>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 xml:space="preserve">№ </w:t>
            </w:r>
            <w:r w:rsidRPr="00E426C9">
              <w:rPr>
                <w:rFonts w:ascii="Times New Roman" w:eastAsia="Times New Roman" w:hAnsi="Times New Roman" w:cs="Times New Roman"/>
                <w:color w:val="000000"/>
                <w:lang w:val="en-US" w:eastAsia="en-US"/>
              </w:rPr>
              <w:br/>
              <w:t>з/п</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Іденти</w:t>
            </w:r>
            <w:r w:rsidRPr="00E426C9">
              <w:rPr>
                <w:rFonts w:ascii="Times New Roman" w:eastAsia="Times New Roman" w:hAnsi="Times New Roman" w:cs="Times New Roman"/>
                <w:color w:val="000000"/>
                <w:lang w:val="uk-UA" w:eastAsia="en-US"/>
              </w:rPr>
              <w:t>-</w:t>
            </w:r>
            <w:r w:rsidRPr="00E426C9">
              <w:rPr>
                <w:rFonts w:ascii="Times New Roman" w:eastAsia="Times New Roman" w:hAnsi="Times New Roman" w:cs="Times New Roman"/>
                <w:color w:val="000000"/>
                <w:lang w:val="en-US" w:eastAsia="en-US"/>
              </w:rPr>
              <w:t>фікатор</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Найменування адміністративної послуги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sz w:val="16"/>
                <w:szCs w:val="16"/>
                <w:lang w:eastAsia="en-US"/>
              </w:rPr>
            </w:pPr>
            <w:r w:rsidRPr="00E426C9">
              <w:rPr>
                <w:rFonts w:ascii="Times New Roman" w:eastAsia="Times New Roman" w:hAnsi="Times New Roman" w:cs="Times New Roman"/>
                <w:color w:val="000000"/>
                <w:sz w:val="16"/>
                <w:szCs w:val="16"/>
                <w:lang w:eastAsia="en-US"/>
              </w:rPr>
              <w:t xml:space="preserve">Правові </w:t>
            </w:r>
            <w:proofErr w:type="gramStart"/>
            <w:r w:rsidRPr="00E426C9">
              <w:rPr>
                <w:rFonts w:ascii="Times New Roman" w:eastAsia="Times New Roman" w:hAnsi="Times New Roman" w:cs="Times New Roman"/>
                <w:color w:val="000000"/>
                <w:sz w:val="16"/>
                <w:szCs w:val="16"/>
                <w:lang w:eastAsia="en-US"/>
              </w:rPr>
              <w:t>п</w:t>
            </w:r>
            <w:proofErr w:type="gramEnd"/>
            <w:r w:rsidRPr="00E426C9">
              <w:rPr>
                <w:rFonts w:ascii="Times New Roman" w:eastAsia="Times New Roman" w:hAnsi="Times New Roman" w:cs="Times New Roman"/>
                <w:color w:val="000000"/>
                <w:sz w:val="16"/>
                <w:szCs w:val="16"/>
                <w:lang w:eastAsia="en-US"/>
              </w:rPr>
              <w:t>ідстави для надання адміністративної послуги</w:t>
            </w:r>
          </w:p>
        </w:tc>
      </w:tr>
      <w:tr w:rsidR="00E426C9" w:rsidRPr="002A2FB8"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4"/>
                <w:szCs w:val="24"/>
                <w:highlight w:val="lightGray"/>
                <w:lang w:val="uk-UA" w:eastAsia="en-US"/>
              </w:rPr>
            </w:pPr>
            <w:r w:rsidRPr="00E426C9">
              <w:rPr>
                <w:rFonts w:ascii="Times New Roman" w:eastAsia="Times New Roman" w:hAnsi="Times New Roman" w:cs="Times New Roman"/>
                <w:b/>
                <w:color w:val="000000"/>
                <w:sz w:val="24"/>
                <w:szCs w:val="24"/>
                <w:lang w:val="uk-UA" w:eastAsia="en-US"/>
              </w:rPr>
              <w:t xml:space="preserve">Діяльність бізнесу та громадських формувань. ФОП (фізичні особи-підприємці). </w:t>
            </w:r>
            <w:r w:rsidRPr="00E426C9">
              <w:rPr>
                <w:rFonts w:ascii="Times New Roman" w:eastAsia="Times New Roman" w:hAnsi="Times New Roman" w:cs="Times New Roman"/>
                <w:b/>
                <w:color w:val="000000"/>
                <w:sz w:val="24"/>
                <w:szCs w:val="24"/>
                <w:lang w:val="uk-UA" w:eastAsia="en-US"/>
              </w:rPr>
              <w:br/>
              <w:t>Юридичні особи</w:t>
            </w:r>
          </w:p>
        </w:tc>
      </w:tr>
      <w:tr w:rsidR="00E426C9" w:rsidRPr="002A2FB8"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створення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5"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 до відомостей про юридичну особу (крім громадського формування та релігійної організації), що містяться в Єдиному державному реєстрі юридичних осіб, фізичних осіб - підприємців та громадських формувань, у тому числі змін до установчих документів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2A2FB8"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включення відомостей про юридичну особу (крім громадського формування та релігійної організації),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6"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Державна реєстрація переходу юридичної особи з модельного статуту на діяльність на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ідставі власного установчого документа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Державна реєстрація переходу юридичної особи на діяльність на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ідставі модельного статуту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реєстрацію юридичних осіб, фізичних осіб - </w:t>
            </w:r>
            <w:proofErr w:type="gramStart"/>
            <w:r w:rsidR="00E426C9" w:rsidRPr="00E426C9">
              <w:rPr>
                <w:rFonts w:ascii="Times New Roman" w:eastAsia="Times New Roman" w:hAnsi="Times New Roman" w:cs="Times New Roman"/>
                <w:sz w:val="16"/>
                <w:szCs w:val="16"/>
                <w:lang w:eastAsia="en-US"/>
              </w:rPr>
              <w:t>п</w:t>
            </w:r>
            <w:proofErr w:type="gramEnd"/>
            <w:r w:rsidR="00E426C9" w:rsidRPr="00E426C9">
              <w:rPr>
                <w:rFonts w:ascii="Times New Roman" w:eastAsia="Times New Roman" w:hAnsi="Times New Roman" w:cs="Times New Roman"/>
                <w:sz w:val="16"/>
                <w:szCs w:val="16"/>
                <w:lang w:eastAsia="en-US"/>
              </w:rPr>
              <w:t>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зміни складу комісії з припинення (комісії з реорганізації, ліквідаційної комісії)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юридичної особи в результаті її ліквідації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юридичної особи в результаті її реорганізації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рішення про припинення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рішення про відміну рішення про припинення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виписки з Єдиного державного реєстру юридичних осіб, фізичних осіб -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ідприємців та громадських формувань у паперовій формі для проставлення апостиля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2A2FB8"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витягу з Єдиного державного реєстру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8"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документів, що містяться в реєстраційній справі юридичної особи, громадського формування, що не має статусу юридичної особи, фізичної особи - підприємця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Виправлення помилок, допущених у відомостях Єдиного державного реєстру юридичних осіб, фізичних осіб -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00683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ідтвердження відомостей про кінцевого бенефіціарного власника юридичної особи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00058</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val="en-US" w:eastAsia="en-US"/>
              </w:rPr>
              <w:t>Державна реєстрація рішення про виділ юридичної особи (крім громадського формування та релігійної організації)</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створення відокремленого підрозділу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2A2FB8"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 до відомостей про відокремлений підрозділ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9"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“Про державну реєстрацію юридичних осіб, фізичних осіб - підприємців та громадських формувань”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відокремленого підрозділу юридичної особи (крім громадського формування та релігійної організації)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фізичної особи - підприємця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включення відомостей про фізичну особу - підприємця, зареєстровану до 1 липня 2004 року, відомості про яку не містяться в Єдиному державному реєстрі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 до відомостей про фізичну особу - підприємця, що містяться в Єдиному державному реєстрі юридичних осіб, фізичних осіб - підприємців та громадських формувань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2A2FB8"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припинення підприємницької діяльності фізичної особи - підприємця за її рішенням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10" w:tgtFrame="_blank" w:history="1">
              <w:r w:rsidR="00E426C9" w:rsidRPr="00E426C9">
                <w:rPr>
                  <w:rStyle w:val="a3"/>
                  <w:rFonts w:eastAsia="Times New Roman"/>
                  <w:sz w:val="16"/>
                  <w:szCs w:val="16"/>
                  <w:lang w:val="en-US" w:eastAsia="en-US"/>
                </w:rPr>
                <w:t>Закон України</w:t>
              </w:r>
            </w:hyperlink>
            <w:r w:rsidR="00E426C9" w:rsidRPr="00E426C9">
              <w:rPr>
                <w:rFonts w:ascii="Times New Roman" w:eastAsia="Times New Roman" w:hAnsi="Times New Roman" w:cs="Times New Roman"/>
                <w:sz w:val="16"/>
                <w:szCs w:val="16"/>
                <w:lang w:val="en-US" w:eastAsia="en-US"/>
              </w:rPr>
              <w:t xml:space="preserve"> “Про державну реєстрацію юридичних осіб, фізичних осіб - підприємців та </w:t>
            </w:r>
            <w:r w:rsidR="00E426C9" w:rsidRPr="00E426C9">
              <w:rPr>
                <w:rFonts w:ascii="Times New Roman" w:eastAsia="Times New Roman" w:hAnsi="Times New Roman" w:cs="Times New Roman"/>
                <w:sz w:val="16"/>
                <w:szCs w:val="16"/>
                <w:lang w:val="en-US" w:eastAsia="en-US"/>
              </w:rPr>
              <w:lastRenderedPageBreak/>
              <w:t>громадських формувань”</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lastRenderedPageBreak/>
              <w:t>Будівництво та нерухомість. Нерухоме майно</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00041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права власності на нерухоме майно, права довірчої власності як способу забезпечення виконання зобов’язання на нерухоме майно, об’єкт незавершеного будівництва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речових прав на нерухоме майно та їх обтяжень”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речового права, похідного від права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обтяжень речових прав на нерухоме майно</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безхазяйного нерухомого майна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Внесення змін до записів Державного реєстру речових прав на нерухоме майно</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29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Скасування запису Державного реєстру речових прав на нерухоме майно, скасування державної реєстрації речових прав на нерухоме майно та їх обтяжень, скасування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державного реєстратора (за судовим рішенням)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інформації з Державного реєстру речових прав на нерухоме майно</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речових прав на нерухоме майно та їх обтяжень”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Заборона вчинення реєстраційних дій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Безпека життєдіяльності. Об'єкти підвищеної небезпеки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01618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декларації безпеки об’єкта підвищеної небезпеки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об’єкти </w:t>
            </w:r>
            <w:proofErr w:type="gramStart"/>
            <w:r w:rsidR="00E426C9" w:rsidRPr="00E426C9">
              <w:rPr>
                <w:rFonts w:ascii="Times New Roman" w:eastAsia="Times New Roman" w:hAnsi="Times New Roman" w:cs="Times New Roman"/>
                <w:sz w:val="16"/>
                <w:szCs w:val="16"/>
                <w:lang w:eastAsia="en-US"/>
              </w:rPr>
              <w:t>п</w:t>
            </w:r>
            <w:proofErr w:type="gramEnd"/>
            <w:r w:rsidR="00E426C9" w:rsidRPr="00E426C9">
              <w:rPr>
                <w:rFonts w:ascii="Times New Roman" w:eastAsia="Times New Roman" w:hAnsi="Times New Roman" w:cs="Times New Roman"/>
                <w:sz w:val="16"/>
                <w:szCs w:val="16"/>
                <w:lang w:eastAsia="en-US"/>
              </w:rPr>
              <w:t>ідвищеної небезпеки”</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 xml:space="preserve">Земля та екологія. Землеустрій та кадастр. </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00069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земельної ділянки з видачею витягу з Державного земельного кадастру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відомостей про земельну ділянку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Внесення до Державного земельного кадаструзмін довідомостей про земельну ділянку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Внесення до Державного земельного кадастру відомостей про межі частини земельної ділянки, на яку поширюються права суборенди, сервітуту, з видачею витягу</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відомостей про землі в межах територій адміністративно-територіальних одиниць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змін до відомостей про землі в межах територій адміністративно-територіальних одиниць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до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відомостей про обмеження у використанні земель, встановлені безпосередньо законами та прийнятими відповідно до них нормативно-правовими актами,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40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00078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обмежень у використанні земель з видачею 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Виправлення технічної помилки у відомостях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не з вини органу, що здійснює його ведення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00080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 xml:space="preserve">Виправлення технічної помилки у відомостях з Державного земельного кадастру, яка була </w:t>
            </w:r>
            <w:proofErr w:type="gramStart"/>
            <w:r w:rsidRPr="00E426C9">
              <w:rPr>
                <w:rFonts w:ascii="Times New Roman" w:eastAsia="Times New Roman" w:hAnsi="Times New Roman" w:cs="Times New Roman"/>
                <w:color w:val="000000"/>
                <w:lang w:eastAsia="en-US"/>
              </w:rPr>
              <w:t>допущена</w:t>
            </w:r>
            <w:proofErr w:type="gramEnd"/>
            <w:r w:rsidRPr="00E426C9">
              <w:rPr>
                <w:rFonts w:ascii="Times New Roman" w:eastAsia="Times New Roman" w:hAnsi="Times New Roman" w:cs="Times New Roman"/>
                <w:color w:val="000000"/>
                <w:lang w:eastAsia="en-US"/>
              </w:rPr>
              <w:t xml:space="preserve"> органом, що здійснює його ведення, з видачею </w:t>
            </w:r>
          </w:p>
          <w:p w:rsidR="00E426C9" w:rsidRPr="00E426C9" w:rsidRDefault="00E426C9">
            <w:pPr>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витягу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у формі витягу з Державного земельного кадастру про землі в межах території адміністративно-територіальних одиниць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00059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у формі витягу з Державного земельного кадастру про обмеження у використанні земель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Надання відомостей з Державного земельного кадастру у формі витягу з Державного земельного кадастру про земельну ділянку</w:t>
            </w:r>
            <w:r w:rsidRPr="00E426C9">
              <w:rPr>
                <w:rFonts w:ascii="Times New Roman" w:hAnsi="Times New Roman" w:cs="Times New Roman"/>
                <w:lang w:val="uk-UA" w:eastAsia="en-US"/>
              </w:rPr>
              <w:t>з відомостями про речові права на земельну ділянку, їх обтяження, одержаними в порядку інформаційної взаємодії з державного реєстру речових прав на нерухоме майно /з усіма відомостями, внесеними до поземельної книги, крім відомостей про речов</w:t>
            </w:r>
            <w:proofErr w:type="gramEnd"/>
            <w:r w:rsidRPr="00E426C9">
              <w:rPr>
                <w:rFonts w:ascii="Times New Roman" w:hAnsi="Times New Roman" w:cs="Times New Roman"/>
                <w:lang w:val="uk-UA" w:eastAsia="en-US"/>
              </w:rPr>
              <w:t>і права на земельну ділянку, що виникли після 1 січня 2013 року/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Державного земельного кадастру у формі довідки, що </w:t>
            </w:r>
            <w:proofErr w:type="gramStart"/>
            <w:r w:rsidRPr="00E426C9">
              <w:rPr>
                <w:rFonts w:ascii="Times New Roman" w:eastAsia="Times New Roman" w:hAnsi="Times New Roman" w:cs="Times New Roman"/>
                <w:color w:val="000000"/>
                <w:lang w:eastAsia="en-US"/>
              </w:rPr>
              <w:t>містить</w:t>
            </w:r>
            <w:proofErr w:type="gramEnd"/>
            <w:r w:rsidRPr="00E426C9">
              <w:rPr>
                <w:rFonts w:ascii="Times New Roman" w:eastAsia="Times New Roman" w:hAnsi="Times New Roman" w:cs="Times New Roman"/>
                <w:color w:val="000000"/>
                <w:lang w:eastAsia="en-US"/>
              </w:rPr>
              <w:t xml:space="preserve"> узагальнену інформацію про землі (території)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земельного кадастру у формі викопіювання з картографічної основи Державного земельного кадастру, кадастрової карти (плану)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відомостей з Державного земельного кадастру у формі копій документів, що створюються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 час ведення Державного земельного кадастру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49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val="uk-UA" w:eastAsia="en-US"/>
              </w:rPr>
              <w:t>Видача</w:t>
            </w:r>
            <w:r w:rsidRPr="00E426C9">
              <w:rPr>
                <w:rFonts w:ascii="Times New Roman" w:eastAsia="Times New Roman" w:hAnsi="Times New Roman" w:cs="Times New Roman"/>
                <w:color w:val="000000"/>
                <w:lang w:eastAsia="en-US"/>
              </w:rPr>
              <w:t xml:space="preserve"> довідки про наявність та розмір земельної частки (паю)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довідки про наявність у </w:t>
            </w:r>
            <w:proofErr w:type="gramStart"/>
            <w:r w:rsidRPr="00E426C9">
              <w:rPr>
                <w:rFonts w:ascii="Times New Roman" w:eastAsia="Times New Roman" w:hAnsi="Times New Roman" w:cs="Times New Roman"/>
                <w:color w:val="000000"/>
                <w:lang w:eastAsia="en-US"/>
              </w:rPr>
              <w:t>Державному</w:t>
            </w:r>
            <w:proofErr w:type="gramEnd"/>
            <w:r w:rsidRPr="00E426C9">
              <w:rPr>
                <w:rFonts w:ascii="Times New Roman" w:eastAsia="Times New Roman" w:hAnsi="Times New Roman" w:cs="Times New Roman"/>
                <w:color w:val="000000"/>
                <w:lang w:eastAsia="en-US"/>
              </w:rPr>
              <w:t xml:space="preserve">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довідки про осіб, які отримали доступ до інформації про суб’єкта речового права у </w:t>
            </w:r>
            <w:proofErr w:type="gramStart"/>
            <w:r w:rsidRPr="00E426C9">
              <w:rPr>
                <w:rFonts w:ascii="Times New Roman" w:eastAsia="Times New Roman" w:hAnsi="Times New Roman" w:cs="Times New Roman"/>
                <w:color w:val="000000"/>
                <w:lang w:eastAsia="en-US"/>
              </w:rPr>
              <w:t>Державному</w:t>
            </w:r>
            <w:proofErr w:type="gramEnd"/>
            <w:r w:rsidRPr="00E426C9">
              <w:rPr>
                <w:rFonts w:ascii="Times New Roman" w:eastAsia="Times New Roman" w:hAnsi="Times New Roman" w:cs="Times New Roman"/>
                <w:color w:val="000000"/>
                <w:lang w:eastAsia="en-US"/>
              </w:rPr>
              <w:t xml:space="preserve"> земельному кадастрі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sz w:val="16"/>
                <w:szCs w:val="16"/>
                <w:lang w:val="en-US" w:eastAsia="en-US"/>
              </w:rPr>
            </w:pPr>
            <w:r w:rsidRPr="00E426C9">
              <w:rPr>
                <w:rFonts w:ascii="Times New Roman" w:eastAsia="Times New Roman" w:hAnsi="Times New Roman" w:cs="Times New Roman"/>
                <w:b/>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00068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витягу з технічної документації про нормативну грошову оцінку земельної ділянки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оцінку земель”</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Земля та екологія. Водокористування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01784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у користування водних об’єкті</w:t>
            </w:r>
            <w:proofErr w:type="gramStart"/>
            <w:r w:rsidRPr="00E426C9">
              <w:rPr>
                <w:rFonts w:ascii="Times New Roman" w:eastAsia="Times New Roman" w:hAnsi="Times New Roman" w:cs="Times New Roman"/>
                <w:color w:val="000000"/>
                <w:lang w:eastAsia="en-US"/>
              </w:rPr>
              <w:t>в</w:t>
            </w:r>
            <w:proofErr w:type="gramEnd"/>
            <w:r w:rsidRPr="00E426C9">
              <w:rPr>
                <w:rFonts w:ascii="Times New Roman" w:eastAsia="Times New Roman" w:hAnsi="Times New Roman" w:cs="Times New Roman"/>
                <w:color w:val="000000"/>
                <w:lang w:eastAsia="en-US"/>
              </w:rPr>
              <w:t xml:space="preserve"> на умовах оренди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9" w:tgtFrame="_blank" w:history="1">
              <w:r w:rsidR="00E426C9" w:rsidRPr="00E426C9">
                <w:rPr>
                  <w:rStyle w:val="a3"/>
                  <w:rFonts w:eastAsia="Times New Roman"/>
                  <w:sz w:val="16"/>
                  <w:szCs w:val="16"/>
                  <w:lang w:eastAsia="en-US"/>
                </w:rPr>
                <w:t>Земельний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0" w:tgtFrame="_blank" w:history="1">
              <w:r w:rsidR="00E426C9" w:rsidRPr="00E426C9">
                <w:rPr>
                  <w:rStyle w:val="a3"/>
                  <w:rFonts w:eastAsia="Times New Roman"/>
                  <w:sz w:val="16"/>
                  <w:szCs w:val="16"/>
                  <w:lang w:eastAsia="en-US"/>
                </w:rPr>
                <w:t>Цивільний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оренду землі”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54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01785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Поновлення договору оренди водних об’єкті</w:t>
            </w:r>
            <w:proofErr w:type="gramStart"/>
            <w:r w:rsidRPr="00E426C9">
              <w:rPr>
                <w:rFonts w:ascii="Times New Roman" w:eastAsia="Times New Roman" w:hAnsi="Times New Roman" w:cs="Times New Roman"/>
                <w:color w:val="000000"/>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01330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кадастрової довідки з містобудівного кадастру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 xml:space="preserve">Закон України "Про регулювання містобудівної діяльності" </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00207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дозволу на розроблення проекту землеустрою щодо відведення земельної ділянки для </w:t>
            </w:r>
            <w:proofErr w:type="gramStart"/>
            <w:r w:rsidRPr="00E426C9">
              <w:rPr>
                <w:rFonts w:ascii="Times New Roman" w:eastAsia="Times New Roman" w:hAnsi="Times New Roman" w:cs="Times New Roman"/>
                <w:color w:val="000000"/>
                <w:lang w:eastAsia="en-US"/>
              </w:rPr>
              <w:t>посл</w:t>
            </w:r>
            <w:proofErr w:type="gramEnd"/>
            <w:r w:rsidRPr="00E426C9">
              <w:rPr>
                <w:rFonts w:ascii="Times New Roman" w:eastAsia="Times New Roman" w:hAnsi="Times New Roman" w:cs="Times New Roman"/>
                <w:color w:val="000000"/>
                <w:lang w:eastAsia="en-US"/>
              </w:rPr>
              <w:t>ідуючого продажу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uk-UA" w:eastAsia="en-US"/>
              </w:rPr>
            </w:pPr>
            <w:r w:rsidRPr="00E426C9">
              <w:rPr>
                <w:rFonts w:ascii="Times New Roman" w:eastAsia="Times New Roman" w:hAnsi="Times New Roman" w:cs="Times New Roman"/>
                <w:sz w:val="16"/>
                <w:szCs w:val="16"/>
                <w:lang w:val="uk-UA" w:eastAsia="en-US"/>
              </w:rPr>
              <w:t>Земельний кодекс України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дозволу на розроблення проекту землеустрою щодо відведення земельної ділянки у користування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eastAsia="en-US"/>
              </w:rPr>
              <w:t>Закон України "Про землеустрій"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00210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Надання дозволу на розроблення проекту землеустрою, що забезпечує еколого-економічне обґрунтування сівозміни та впорядкування угідь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2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59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згоди на передачу орендованої земельної ділянки в суборенду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2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оренду землі”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00213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права користування </w:t>
            </w:r>
            <w:proofErr w:type="gramStart"/>
            <w:r w:rsidRPr="00E426C9">
              <w:rPr>
                <w:rFonts w:ascii="Times New Roman" w:eastAsia="Times New Roman" w:hAnsi="Times New Roman" w:cs="Times New Roman"/>
                <w:color w:val="000000"/>
                <w:lang w:eastAsia="en-US"/>
              </w:rPr>
              <w:t>чужою</w:t>
            </w:r>
            <w:proofErr w:type="gramEnd"/>
            <w:r w:rsidRPr="00E426C9">
              <w:rPr>
                <w:rFonts w:ascii="Times New Roman" w:eastAsia="Times New Roman" w:hAnsi="Times New Roman" w:cs="Times New Roman"/>
                <w:color w:val="000000"/>
                <w:lang w:eastAsia="en-US"/>
              </w:rPr>
              <w:t xml:space="preserve"> земельною ділянкою для забудови (суперфіцій)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2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Державний земельний кадастр”</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01161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передачу у власність, надання у постійне користування та оренду земельних ділянок, що перебувають у державній або комунальній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25" w:tgtFrame="_blank" w:history="1">
              <w:r w:rsidR="00E426C9" w:rsidRPr="00E426C9">
                <w:rPr>
                  <w:rStyle w:val="a3"/>
                  <w:rFonts w:eastAsia="Times New Roman"/>
                  <w:sz w:val="16"/>
                  <w:szCs w:val="16"/>
                  <w:lang w:eastAsia="en-US"/>
                </w:rPr>
                <w:t>Земельний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Перелікдокументів дозвільного характеру у сфері господарської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припинення права власності на земельну ділянку, права постійного користування земельною ділянкою у разі добровільної відмови землевласника, землекористувача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27" w:tgtFrame="_blank" w:history="1">
              <w:r w:rsidR="00E426C9" w:rsidRPr="00E426C9">
                <w:rPr>
                  <w:rStyle w:val="a3"/>
                  <w:rFonts w:eastAsia="Times New Roman"/>
                  <w:sz w:val="16"/>
                  <w:szCs w:val="16"/>
                  <w:lang w:val="en-US" w:eastAsia="en-US"/>
                </w:rPr>
                <w:t>Земельний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продаж земельних ділянок державної та комунальної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28" w:tgtFrame="_blank" w:history="1">
              <w:r w:rsidR="00E426C9" w:rsidRPr="00E426C9">
                <w:rPr>
                  <w:rStyle w:val="a3"/>
                  <w:rFonts w:eastAsia="Times New Roman"/>
                  <w:sz w:val="16"/>
                  <w:szCs w:val="16"/>
                  <w:lang w:eastAsia="en-US"/>
                </w:rPr>
                <w:t>Земельний кодекс України</w:t>
              </w:r>
            </w:hyperlink>
            <w:r w:rsidR="00E426C9" w:rsidRPr="00E426C9">
              <w:rPr>
                <w:rFonts w:ascii="Times New Roman" w:eastAsia="Times New Roman" w:hAnsi="Times New Roman" w:cs="Times New Roman"/>
                <w:sz w:val="16"/>
                <w:szCs w:val="16"/>
                <w:lang w:eastAsia="en-US"/>
              </w:rPr>
              <w:t>,</w:t>
            </w:r>
            <w:r w:rsidR="00E426C9" w:rsidRPr="00E426C9">
              <w:rPr>
                <w:rFonts w:ascii="Times New Roman" w:eastAsia="Times New Roman" w:hAnsi="Times New Roman" w:cs="Times New Roman"/>
                <w:sz w:val="16"/>
                <w:szCs w:val="16"/>
                <w:lang w:val="en-US" w:eastAsia="en-US"/>
              </w:rPr>
              <w:t> </w:t>
            </w:r>
            <w:hyperlink r:id="rId2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Перелікдокументів дозвільного характеру у сфері господарської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довідки про наявність у фізичної особи земельних ділянок</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30" w:tgtFrame="_blank" w:history="1">
              <w:r w:rsidR="00E426C9" w:rsidRPr="00E426C9">
                <w:rPr>
                  <w:rStyle w:val="a3"/>
                  <w:rFonts w:eastAsia="Times New Roman"/>
                  <w:sz w:val="16"/>
                  <w:szCs w:val="16"/>
                  <w:lang w:val="en-US" w:eastAsia="en-US"/>
                </w:rPr>
                <w:t>Податковий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дозволу на розроблення проекту землеустрою щодо відведення земельної ділянки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межах безоплатної приватизації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31" w:tgtFrame="_blank" w:history="1">
              <w:r w:rsidR="00E426C9" w:rsidRPr="00E426C9">
                <w:rPr>
                  <w:rStyle w:val="a3"/>
                  <w:rFonts w:eastAsia="Times New Roman"/>
                  <w:sz w:val="16"/>
                  <w:szCs w:val="16"/>
                  <w:lang w:val="en-US" w:eastAsia="en-US"/>
                </w:rPr>
                <w:t>Земельний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00217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Затвердження проекту землеустрою щодо відведення земельної ділянки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разі зміни її цільового призначення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00180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Затвердження технічної документації з бонітування ґрунтів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00181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Затвердження технічної документації з економічної оцінки земель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69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Затвердження технічної документації з нормативної грошової оцінки земельної ділянки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межах населених пунктів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00182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Затвердження проекту землеустрою щодо відведення земельної ділянки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32" w:tgtFrame="_blank" w:history="1">
              <w:r w:rsidR="00E426C9" w:rsidRPr="00E426C9">
                <w:rPr>
                  <w:rStyle w:val="a3"/>
                  <w:rFonts w:eastAsia="Times New Roman"/>
                  <w:sz w:val="16"/>
                  <w:szCs w:val="16"/>
                  <w:lang w:val="en-US" w:eastAsia="en-US"/>
                </w:rPr>
                <w:t>Земельний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Припинення права оренди земельної ділянки або її частини у разі доброві</w:t>
            </w:r>
            <w:proofErr w:type="gramStart"/>
            <w:r w:rsidRPr="00E426C9">
              <w:rPr>
                <w:rFonts w:ascii="Times New Roman" w:eastAsia="Times New Roman" w:hAnsi="Times New Roman" w:cs="Times New Roman"/>
                <w:color w:val="000000"/>
                <w:lang w:eastAsia="en-US"/>
              </w:rPr>
              <w:t>льної в</w:t>
            </w:r>
            <w:proofErr w:type="gramEnd"/>
            <w:r w:rsidRPr="00E426C9">
              <w:rPr>
                <w:rFonts w:ascii="Times New Roman" w:eastAsia="Times New Roman" w:hAnsi="Times New Roman" w:cs="Times New Roman"/>
                <w:color w:val="000000"/>
                <w:lang w:eastAsia="en-US"/>
              </w:rPr>
              <w:t>ідмови орендаря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00208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Продаж не на конкурентних засадах земельної ділянки несільськогосподарського призначення, наякій розташовані об’єкти нерухомого майна, які перебувають у власності громадян та юридичних </w:t>
            </w:r>
            <w:proofErr w:type="gramStart"/>
            <w:r w:rsidRPr="00E426C9">
              <w:rPr>
                <w:rFonts w:ascii="Times New Roman" w:eastAsia="Times New Roman" w:hAnsi="Times New Roman" w:cs="Times New Roman"/>
                <w:color w:val="000000"/>
                <w:lang w:eastAsia="en-US"/>
              </w:rPr>
              <w:t>осіб</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b/>
                <w:color w:val="000000"/>
                <w:sz w:val="28"/>
                <w:szCs w:val="28"/>
                <w:lang w:eastAsia="en-US"/>
              </w:rPr>
              <w:lastRenderedPageBreak/>
              <w:t>Будівництво та нерухомість</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Оформлення паспорта прив’язки тимчасової споруди для провадження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ідприємницької діяльності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3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регулювання містобудівної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строку дії паспорта прив’язки тимчасової споруди для провадження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ідприємницької діяльності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00191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змін до паспорта прив’язки тимчасової споруди для провадження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ідприємницької діяльності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Прийняття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присвоєння адреси об’єкту нерухомого майна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01240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Прийняття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зміну адреси об’єкта нерухомого майна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3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регулювання містобудівної діяльності”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lang w:val="uk-UA" w:eastAsia="en-US"/>
              </w:rPr>
            </w:pPr>
          </w:p>
        </w:tc>
        <w:tc>
          <w:tcPr>
            <w:tcW w:w="743"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lang w:eastAsia="en-US"/>
              </w:rPr>
            </w:pPr>
          </w:p>
        </w:tc>
        <w:tc>
          <w:tcPr>
            <w:tcW w:w="2633" w:type="dxa"/>
            <w:tcBorders>
              <w:top w:val="single" w:sz="4" w:space="0" w:color="auto"/>
              <w:left w:val="single" w:sz="4" w:space="0" w:color="auto"/>
              <w:bottom w:val="single" w:sz="4" w:space="0" w:color="auto"/>
              <w:right w:val="single" w:sz="4" w:space="0" w:color="auto"/>
            </w:tcBorders>
          </w:tcPr>
          <w:p w:rsidR="00E426C9" w:rsidRPr="00E426C9" w:rsidRDefault="00E426C9">
            <w:pPr>
              <w:jc w:val="center"/>
              <w:rPr>
                <w:rFonts w:ascii="Times New Roman" w:eastAsia="Times New Roman" w:hAnsi="Times New Roman" w:cs="Times New Roman"/>
                <w:sz w:val="16"/>
                <w:szCs w:val="16"/>
                <w:lang w:eastAsia="en-US"/>
              </w:rPr>
            </w:pP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00263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про невикористання житлових чеків для приватизації </w:t>
            </w:r>
            <w:proofErr w:type="gramStart"/>
            <w:r w:rsidRPr="00E426C9">
              <w:rPr>
                <w:rFonts w:ascii="Times New Roman" w:eastAsia="Times New Roman" w:hAnsi="Times New Roman" w:cs="Times New Roman"/>
                <w:color w:val="000000"/>
                <w:lang w:eastAsia="en-US"/>
              </w:rPr>
              <w:t>державного</w:t>
            </w:r>
            <w:proofErr w:type="gramEnd"/>
            <w:r w:rsidRPr="00E426C9">
              <w:rPr>
                <w:rFonts w:ascii="Times New Roman" w:eastAsia="Times New Roman" w:hAnsi="Times New Roman" w:cs="Times New Roman"/>
                <w:color w:val="000000"/>
                <w:lang w:eastAsia="en-US"/>
              </w:rPr>
              <w:t xml:space="preserve"> житлового фонду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3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приватизацію </w:t>
            </w:r>
            <w:proofErr w:type="gramStart"/>
            <w:r w:rsidR="00E426C9" w:rsidRPr="00E426C9">
              <w:rPr>
                <w:rFonts w:ascii="Times New Roman" w:eastAsia="Times New Roman" w:hAnsi="Times New Roman" w:cs="Times New Roman"/>
                <w:sz w:val="16"/>
                <w:szCs w:val="16"/>
                <w:lang w:eastAsia="en-US"/>
              </w:rPr>
              <w:t>державного</w:t>
            </w:r>
            <w:proofErr w:type="gramEnd"/>
            <w:r w:rsidR="00E426C9" w:rsidRPr="00E426C9">
              <w:rPr>
                <w:rFonts w:ascii="Times New Roman" w:eastAsia="Times New Roman" w:hAnsi="Times New Roman" w:cs="Times New Roman"/>
                <w:sz w:val="16"/>
                <w:szCs w:val="16"/>
                <w:lang w:eastAsia="en-US"/>
              </w:rPr>
              <w:t xml:space="preserve"> житлового фонду”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79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право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01352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дубліката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право власності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ордера на жиле приміщення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36"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щодо продовження строку проживання в жилих приміщеннях з фондів житла для тимчасового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37"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громадян, які потребують поліпшення житлових умов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38" w:tgtFrame="_blank" w:history="1">
              <w:r w:rsidRPr="00E426C9">
                <w:rPr>
                  <w:rStyle w:val="a3"/>
                  <w:rFonts w:eastAsia="Times New Roman"/>
                  <w:sz w:val="16"/>
                  <w:szCs w:val="16"/>
                  <w:lang w:eastAsia="en-US"/>
                </w:rPr>
                <w:t xml:space="preserve">“Про житловий фонд </w:t>
              </w:r>
              <w:proofErr w:type="gramStart"/>
              <w:r w:rsidRPr="00E426C9">
                <w:rPr>
                  <w:rStyle w:val="a3"/>
                  <w:rFonts w:eastAsia="Times New Roman"/>
                  <w:sz w:val="16"/>
                  <w:szCs w:val="16"/>
                  <w:lang w:eastAsia="en-US"/>
                </w:rPr>
                <w:t>соц</w:t>
              </w:r>
              <w:proofErr w:type="gramEnd"/>
              <w:r w:rsidRPr="00E426C9">
                <w:rPr>
                  <w:rStyle w:val="a3"/>
                  <w:rFonts w:eastAsia="Times New Roman"/>
                  <w:sz w:val="16"/>
                  <w:szCs w:val="16"/>
                  <w:lang w:eastAsia="en-US"/>
                </w:rPr>
                <w:t>іального призначення”</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39" w:tgtFrame="_blank" w:history="1">
              <w:r w:rsidRPr="00E426C9">
                <w:rPr>
                  <w:rStyle w:val="a3"/>
                  <w:rFonts w:eastAsia="Times New Roman"/>
                  <w:sz w:val="16"/>
                  <w:szCs w:val="16"/>
                  <w:lang w:eastAsia="en-US"/>
                </w:rPr>
                <w:t>“Про місцеве самоврядування в Україні”</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громадян, які потребують надання житлового приміщення з фондів житла для тимчасового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Паспортні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00026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Вклеювання до паспорта громадянина України (зразка 1994 року) фотокартки при досягненні 25- і 45-річного віку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Постанова Верховно</w:t>
            </w:r>
            <w:proofErr w:type="gramStart"/>
            <w:r w:rsidRPr="00E426C9">
              <w:rPr>
                <w:rFonts w:ascii="Times New Roman" w:eastAsia="Times New Roman" w:hAnsi="Times New Roman" w:cs="Times New Roman"/>
                <w:sz w:val="16"/>
                <w:szCs w:val="16"/>
                <w:lang w:eastAsia="en-US"/>
              </w:rPr>
              <w:t>ї Р</w:t>
            </w:r>
            <w:proofErr w:type="gramEnd"/>
            <w:r w:rsidRPr="00E426C9">
              <w:rPr>
                <w:rFonts w:ascii="Times New Roman" w:eastAsia="Times New Roman" w:hAnsi="Times New Roman" w:cs="Times New Roman"/>
                <w:sz w:val="16"/>
                <w:szCs w:val="16"/>
                <w:lang w:eastAsia="en-US"/>
              </w:rPr>
              <w:t>ади України від 26 червня 1992 р.</w:t>
            </w:r>
            <w:r w:rsidRPr="00E426C9">
              <w:rPr>
                <w:rFonts w:ascii="Times New Roman" w:eastAsia="Times New Roman" w:hAnsi="Times New Roman" w:cs="Times New Roman"/>
                <w:sz w:val="16"/>
                <w:szCs w:val="16"/>
                <w:lang w:val="en-US" w:eastAsia="en-US"/>
              </w:rPr>
              <w:t> </w:t>
            </w:r>
            <w:hyperlink r:id="rId40" w:tgtFrame="_blank" w:history="1">
              <w:r w:rsidRPr="00E426C9">
                <w:rPr>
                  <w:rStyle w:val="a3"/>
                  <w:rFonts w:eastAsia="Times New Roman"/>
                  <w:sz w:val="16"/>
                  <w:szCs w:val="16"/>
                  <w:lang w:eastAsia="en-US"/>
                </w:rPr>
                <w:t>№ 2503-</w:t>
              </w:r>
              <w:r w:rsidRPr="00E426C9">
                <w:rPr>
                  <w:rStyle w:val="a3"/>
                  <w:rFonts w:eastAsia="Times New Roman"/>
                  <w:sz w:val="16"/>
                  <w:szCs w:val="16"/>
                  <w:lang w:val="en-US" w:eastAsia="en-US"/>
                </w:rPr>
                <w:t>XII</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затвердження положень про паспорт громадянина України та про паспорт громадянина України для виїзду за кордон”</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00029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Внесення до паспорта громадянина України відомостей про зміну нумерації будинків, перейменування вулиць (проспектів, бульварів, площ, провулків, кварталів тощо), населених пунктів, адміністративно-територіальних одиниць, зміни в адміністративно-територіальному устрої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Реєстрація актів цивільного стану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00983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Внесення змі</w:t>
            </w:r>
            <w:proofErr w:type="gramStart"/>
            <w:r w:rsidRPr="00E426C9">
              <w:rPr>
                <w:rFonts w:ascii="Times New Roman" w:eastAsia="Times New Roman" w:hAnsi="Times New Roman" w:cs="Times New Roman"/>
                <w:color w:val="000000"/>
                <w:lang w:eastAsia="en-US"/>
              </w:rPr>
              <w:t>н</w:t>
            </w:r>
            <w:proofErr w:type="gramEnd"/>
            <w:r w:rsidRPr="00E426C9">
              <w:rPr>
                <w:rFonts w:ascii="Times New Roman" w:eastAsia="Times New Roman" w:hAnsi="Times New Roman" w:cs="Times New Roman"/>
                <w:color w:val="000000"/>
                <w:lang w:eastAsia="en-US"/>
              </w:rPr>
              <w:t xml:space="preserve"> до актових записів цивільного стану, їх поновлення та анулювання</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актів цивільного стану”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Державна реєстрація народження дитини та її походження</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89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шлюбу</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актів цивільного стану”</w:t>
            </w:r>
          </w:p>
        </w:tc>
      </w:tr>
      <w:tr w:rsidR="00E426C9" w:rsidRPr="00E426C9" w:rsidTr="00E426C9">
        <w:trPr>
          <w:trHeight w:val="576"/>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90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розірвання шлюбу</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00868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зміни імені</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Державна реєстрація смерті</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01418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Видача витягу з Державного реєстру актів цивільного стану громадян</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sz w:val="16"/>
                <w:szCs w:val="16"/>
                <w:lang w:val="en-US" w:eastAsia="en-US"/>
              </w:rPr>
            </w:pPr>
            <w:r w:rsidRPr="00E426C9">
              <w:rPr>
                <w:rFonts w:ascii="Times New Roman" w:eastAsia="Times New Roman" w:hAnsi="Times New Roman" w:cs="Times New Roman"/>
                <w:color w:val="000000"/>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 xml:space="preserve">Повторна видача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державну реєстрацію акта цивільного стану</w:t>
            </w:r>
            <w:r w:rsidRPr="00E426C9">
              <w:rPr>
                <w:rFonts w:ascii="Times New Roman" w:eastAsia="Times New Roman" w:hAnsi="Times New Roman" w:cs="Times New Roman"/>
                <w:color w:val="000000"/>
                <w:lang w:val="uk-UA"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sz w:val="16"/>
                <w:szCs w:val="16"/>
                <w:lang w:val="en-US" w:eastAsia="en-US"/>
              </w:rPr>
            </w:pPr>
            <w:r w:rsidRPr="00E426C9">
              <w:rPr>
                <w:rFonts w:ascii="Times New Roman" w:eastAsia="Times New Roman" w:hAnsi="Times New Roman" w:cs="Times New Roman"/>
                <w:color w:val="000000"/>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Реєстрація місця проживання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01217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Реєстрація місця проживання дитини до 14 рокі</w:t>
            </w:r>
            <w:proofErr w:type="gramStart"/>
            <w:r w:rsidRPr="00E426C9">
              <w:rPr>
                <w:rFonts w:ascii="Times New Roman" w:eastAsia="Times New Roman" w:hAnsi="Times New Roman" w:cs="Times New Roman"/>
                <w:color w:val="000000"/>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Зняття з реєстрації місця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00039</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Видача довідки про зняття з реєстрації місця проживання</w:t>
            </w:r>
          </w:p>
          <w:p w:rsidR="00E426C9" w:rsidRPr="00E426C9" w:rsidRDefault="00E426C9">
            <w:pPr>
              <w:jc w:val="both"/>
              <w:rPr>
                <w:rFonts w:ascii="Times New Roman" w:eastAsia="Times New Roman" w:hAnsi="Times New Roman" w:cs="Times New Roman"/>
                <w:color w:val="000000"/>
                <w:lang w:val="uk-UA" w:eastAsia="en-US"/>
              </w:rPr>
            </w:pP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99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перебування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eastAsia="en-US"/>
              </w:rPr>
            </w:pPr>
            <w:r w:rsidRPr="00E426C9">
              <w:rPr>
                <w:rFonts w:ascii="Times New Roman" w:eastAsia="Times New Roman" w:hAnsi="Times New Roman" w:cs="Times New Roman"/>
                <w:b/>
                <w:color w:val="000000"/>
                <w:sz w:val="28"/>
                <w:szCs w:val="28"/>
                <w:lang w:val="uk-UA" w:eastAsia="en-US"/>
              </w:rPr>
              <w:t>Соціальний захист. Ветерани та учасники бойових дій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01286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статусу учасника бойових дій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бланка-вкладки до посвідчення учасника бойових дій, особи з інвалідністю внаслідок війни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01285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Позбавлення статусу учасника бойових дій за заявою учасника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і правовий захист військовослужбовців та членів їх сімей”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01877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волонтерську діяльність”</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Внутрішньо переміщені особи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переміщених осіб, які потребують надання житлового приміщення з фондів житла для тимчасового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48"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106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00169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про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переміщеної особи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4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грошової компенсації за належні для отримання жилі приміщення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50"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щомісячної адресної грошової допомоги внутрішньо переміщеним особам для покриття витрат на проживання,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тому числі на оплату житлово-комунальних послуг</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5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109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01433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продовження строку надання житлового приміщення з фондів житла для тимчасового проживання внутрішньо переміщених осіб</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52"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01262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Надання статусу дитини, яка постраждала внаслідок воєнних дій та збройних конфлікті</w:t>
            </w:r>
            <w:proofErr w:type="gramStart"/>
            <w:r w:rsidRPr="00E426C9">
              <w:rPr>
                <w:rFonts w:ascii="Times New Roman" w:eastAsia="Times New Roman" w:hAnsi="Times New Roman" w:cs="Times New Roman"/>
                <w:color w:val="000000"/>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53" w:tgtFrame="_blank" w:history="1">
              <w:r w:rsidRPr="00E426C9">
                <w:rPr>
                  <w:rStyle w:val="a3"/>
                  <w:rFonts w:eastAsia="Times New Roman"/>
                  <w:sz w:val="16"/>
                  <w:szCs w:val="16"/>
                  <w:lang w:eastAsia="en-US"/>
                </w:rPr>
                <w:t>“Про охорону дитинства”</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54" w:tgtFrame="_blank" w:history="1">
              <w:r w:rsidRPr="00E426C9">
                <w:rPr>
                  <w:rStyle w:val="a3"/>
                  <w:rFonts w:eastAsia="Times New Roman"/>
                  <w:sz w:val="16"/>
                  <w:szCs w:val="16"/>
                  <w:lang w:eastAsia="en-US"/>
                </w:rPr>
                <w:t xml:space="preserve">“Про забезпечення прав і свобод внутрішньо переміщених </w:t>
              </w:r>
              <w:proofErr w:type="gramStart"/>
              <w:r w:rsidRPr="00E426C9">
                <w:rPr>
                  <w:rStyle w:val="a3"/>
                  <w:rFonts w:eastAsia="Times New Roman"/>
                  <w:sz w:val="16"/>
                  <w:szCs w:val="16"/>
                  <w:lang w:eastAsia="en-US"/>
                </w:rPr>
                <w:t>осіб</w:t>
              </w:r>
              <w:proofErr w:type="gramEnd"/>
              <w:r w:rsidRPr="00E426C9">
                <w:rPr>
                  <w:rStyle w:val="a3"/>
                  <w:rFonts w:eastAsia="Times New Roman"/>
                  <w:sz w:val="16"/>
                  <w:szCs w:val="16"/>
                  <w:lang w:eastAsia="en-US"/>
                </w:rPr>
                <w:t>”</w:t>
              </w:r>
            </w:hyperlink>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Материнство та дитинство</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00121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Установлення статусу, видача посвідчень батькам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5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01200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Вклейка фотокартки в посвідчення дитини з багатодітної сім’ї у зв’язку з досягненням 14-річного віку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дубліката посвідчення батьків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Продовження строку дії посвідчень батьків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5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одноразової винагороди жінкам, яким </w:t>
            </w:r>
            <w:proofErr w:type="gramStart"/>
            <w:r w:rsidRPr="00E426C9">
              <w:rPr>
                <w:rFonts w:ascii="Times New Roman" w:eastAsia="Times New Roman" w:hAnsi="Times New Roman" w:cs="Times New Roman"/>
                <w:color w:val="000000"/>
                <w:lang w:eastAsia="en-US"/>
              </w:rPr>
              <w:t>присво</w:t>
            </w:r>
            <w:proofErr w:type="gramEnd"/>
            <w:r w:rsidRPr="00E426C9">
              <w:rPr>
                <w:rFonts w:ascii="Times New Roman" w:eastAsia="Times New Roman" w:hAnsi="Times New Roman" w:cs="Times New Roman"/>
                <w:color w:val="000000"/>
                <w:lang w:eastAsia="en-US"/>
              </w:rPr>
              <w:t>єно почесне звання України “Мати-героїня”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5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нагороди України”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народженні 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5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у зв’язку з вагітністю та пологами жінкам, які не застраховані в системі загальнообов’язкового державного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іального страхування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на дітей, над якими встановлено опіку чи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119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одиноким матерям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01775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одноразової натуральної допомоги “пакунок малюка”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5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01227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грошової компенсації вартості одноразової натуральної допомоги “пакунок малюка”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60"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1"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122</w:t>
            </w:r>
          </w:p>
        </w:tc>
        <w:tc>
          <w:tcPr>
            <w:tcW w:w="743"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01369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en-US" w:eastAsia="en-US"/>
              </w:rPr>
              <w:t>Комплексна послуга “єМалятко”</w:t>
            </w:r>
            <w:r w:rsidRPr="00E426C9">
              <w:rPr>
                <w:rFonts w:ascii="Times New Roman" w:eastAsia="Times New Roman" w:hAnsi="Times New Roman" w:cs="Times New Roman"/>
                <w:color w:val="000000"/>
                <w:lang w:val="uk-UA" w:eastAsia="en-US"/>
              </w:rPr>
              <w:t xml:space="preserve"> *</w:t>
            </w:r>
            <w:r w:rsidRPr="00E426C9">
              <w:rPr>
                <w:rFonts w:ascii="Times New Roman" w:eastAsia="Times New Roman" w:hAnsi="Times New Roman" w:cs="Times New Roman"/>
                <w:color w:val="000000"/>
                <w:lang w:val="en-US" w:eastAsia="en-US"/>
              </w:rPr>
              <w:t>:</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rPr>
                <w:rFonts w:ascii="Times New Roman" w:eastAsiaTheme="minorHAnsi" w:hAnsi="Times New Roman" w:cs="Times New Roman"/>
                <w:lang w:eastAsia="en-US"/>
              </w:rPr>
            </w:pP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1) державна реєстрація народження та визначення походження </w:t>
            </w:r>
            <w:r w:rsidRPr="00E426C9">
              <w:rPr>
                <w:rFonts w:ascii="Times New Roman" w:eastAsia="Times New Roman" w:hAnsi="Times New Roman" w:cs="Times New Roman"/>
                <w:color w:val="000000"/>
                <w:lang w:eastAsia="en-US"/>
              </w:rPr>
              <w:lastRenderedPageBreak/>
              <w:t>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w:t>
            </w:r>
            <w:proofErr w:type="gramStart"/>
            <w:r w:rsidR="00E426C9" w:rsidRPr="00E426C9">
              <w:rPr>
                <w:rFonts w:ascii="Times New Roman" w:eastAsia="Times New Roman" w:hAnsi="Times New Roman" w:cs="Times New Roman"/>
                <w:sz w:val="16"/>
                <w:szCs w:val="16"/>
                <w:lang w:eastAsia="en-US"/>
              </w:rPr>
              <w:t>ктів ци</w:t>
            </w:r>
            <w:proofErr w:type="gramEnd"/>
            <w:r w:rsidR="00E426C9" w:rsidRPr="00E426C9">
              <w:rPr>
                <w:rFonts w:ascii="Times New Roman" w:eastAsia="Times New Roman" w:hAnsi="Times New Roman" w:cs="Times New Roman"/>
                <w:sz w:val="16"/>
                <w:szCs w:val="16"/>
                <w:lang w:eastAsia="en-US"/>
              </w:rPr>
              <w:t>вільного стану”</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 реєстрація місця проживання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3) призначення допомоги при народженні 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4) призначення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5) внесення відомостей про дитину до Реєстру пацієнтів, що ведеться у центральній базі даних електронної системи охорони здоров’я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фінансові гарантії медичного обслуговування населення”</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6) реєстрація у Державному реє</w:t>
            </w:r>
            <w:proofErr w:type="gramStart"/>
            <w:r w:rsidRPr="00E426C9">
              <w:rPr>
                <w:rFonts w:ascii="Times New Roman" w:eastAsia="Times New Roman" w:hAnsi="Times New Roman" w:cs="Times New Roman"/>
                <w:color w:val="000000"/>
                <w:lang w:eastAsia="en-US"/>
              </w:rPr>
              <w:t>стр</w:t>
            </w:r>
            <w:proofErr w:type="gramEnd"/>
            <w:r w:rsidRPr="00E426C9">
              <w:rPr>
                <w:rFonts w:ascii="Times New Roman" w:eastAsia="Times New Roman" w:hAnsi="Times New Roman" w:cs="Times New Roman"/>
                <w:color w:val="000000"/>
                <w:lang w:eastAsia="en-US"/>
              </w:rPr>
              <w:t>і фізичних осіб - платників податків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66" w:tgtFrame="_blank" w:history="1">
              <w:r w:rsidR="00E426C9" w:rsidRPr="00E426C9">
                <w:rPr>
                  <w:rStyle w:val="a3"/>
                  <w:rFonts w:eastAsia="Times New Roman"/>
                  <w:sz w:val="16"/>
                  <w:szCs w:val="16"/>
                  <w:lang w:val="en-US" w:eastAsia="en-US"/>
                </w:rPr>
                <w:t>Податковий кодекс України</w:t>
              </w:r>
            </w:hyperlink>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 видача посвідчень батьків багатодітної сім’ї та дитини з багатодітної сім’ї</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8) визначення належності новонародженої дитини до громадянства України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громадянство України”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6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Єдиний державний демографічний реє</w:t>
            </w:r>
            <w:proofErr w:type="gramStart"/>
            <w:r w:rsidR="00E426C9" w:rsidRPr="00E426C9">
              <w:rPr>
                <w:rFonts w:ascii="Times New Roman" w:eastAsia="Times New Roman" w:hAnsi="Times New Roman" w:cs="Times New Roman"/>
                <w:sz w:val="16"/>
                <w:szCs w:val="16"/>
                <w:lang w:eastAsia="en-US"/>
              </w:rPr>
              <w:t>стр</w:t>
            </w:r>
            <w:proofErr w:type="gramEnd"/>
            <w:r w:rsidR="00E426C9" w:rsidRPr="00E426C9">
              <w:rPr>
                <w:rFonts w:ascii="Times New Roman" w:eastAsia="Times New Roman" w:hAnsi="Times New Roman" w:cs="Times New Roman"/>
                <w:sz w:val="16"/>
                <w:szCs w:val="16"/>
                <w:lang w:eastAsia="en-US"/>
              </w:rPr>
              <w:t xml:space="preserve"> та документи, що підтверджують громадянство України, посвідчують особу чи її спеціальний статус”</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10) надання одноразової натуральної допомоги “пакунок малюка” за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ісцем проживання або перебування її отримувача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7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uk-UA"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11) надання грошової компенсації вартості одноразової натуральної допомоги “пакунок малюка”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71"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eastAsia="en-US"/>
              </w:rPr>
              <w:t>12</w:t>
            </w:r>
            <w:r w:rsidRPr="00E426C9">
              <w:rPr>
                <w:rFonts w:ascii="Times New Roman" w:eastAsia="Times New Roman" w:hAnsi="Times New Roman" w:cs="Times New Roman"/>
                <w:color w:val="000000"/>
                <w:lang w:val="uk-UA" w:eastAsia="en-US"/>
              </w:rPr>
              <w:t>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усиновленні дитини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124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00959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одному з батьків, усиновлювачам, опікунам,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іклувальникам, одному з прийомних батьків, батькам-вихователям, які доглядають за хворою дитиною, якій не встановлено інвалідність</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00960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7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Опіка та піклування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73"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00122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особі подання про можливість призначення її опікуном або піклувальником повнолітньої недієздатної особи або особи, цивільна дієздатність якої обмежена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74" w:tgtFrame="_blank" w:history="1">
              <w:r w:rsidR="00E426C9" w:rsidRPr="00E426C9">
                <w:rPr>
                  <w:rStyle w:val="a3"/>
                  <w:rFonts w:eastAsia="Times New Roman"/>
                  <w:sz w:val="16"/>
                  <w:szCs w:val="16"/>
                  <w:lang w:val="en-US" w:eastAsia="en-US"/>
                </w:rPr>
                <w:t>Цивільний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128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Оплата послуг патронатного вихователя та виплата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 xml:space="preserve">іальної </w:t>
            </w:r>
            <w:r w:rsidRPr="00E426C9">
              <w:rPr>
                <w:rFonts w:ascii="Times New Roman" w:eastAsia="Times New Roman" w:hAnsi="Times New Roman" w:cs="Times New Roman"/>
                <w:color w:val="000000"/>
                <w:lang w:eastAsia="en-US"/>
              </w:rPr>
              <w:lastRenderedPageBreak/>
              <w:t>допомоги на утримання дитини в сім’ї патронатного вихователя</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75"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129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01386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7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організаційно-правових умов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іального захисту дітей-сиріт та дітей, позбавлених батьківського піклування”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01265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Прийняття рішення (згоди) про проведення психіатричного огляду або надання психіатричної допомоги особі віком до 14 років у разі незгоди одного з батьків або за відсутності батьків</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7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w:t>
            </w:r>
            <w:proofErr w:type="gramStart"/>
            <w:r w:rsidR="00E426C9" w:rsidRPr="00E426C9">
              <w:rPr>
                <w:rFonts w:ascii="Times New Roman" w:eastAsia="Times New Roman" w:hAnsi="Times New Roman" w:cs="Times New Roman"/>
                <w:sz w:val="16"/>
                <w:szCs w:val="16"/>
                <w:lang w:eastAsia="en-US"/>
              </w:rPr>
              <w:t>Про</w:t>
            </w:r>
            <w:proofErr w:type="gramEnd"/>
            <w:r w:rsidR="00E426C9" w:rsidRPr="00E426C9">
              <w:rPr>
                <w:rFonts w:ascii="Times New Roman" w:eastAsia="Times New Roman" w:hAnsi="Times New Roman" w:cs="Times New Roman"/>
                <w:sz w:val="16"/>
                <w:szCs w:val="16"/>
                <w:lang w:eastAsia="en-US"/>
              </w:rPr>
              <w:t xml:space="preserve"> психіатричну допомогу”</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Особи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направлення на проходження обласної, центральної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 xml:space="preserve">іської у мм. Києві та Севастополі медико-соціальної експертної комісії для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для забезпечення осіб з інвалідністю та законних представників дітей з інвалідністю автомобілем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7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посвідчення особам з інвалідністю з дитинства та дітям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7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 особам з інвалідністю внаслідок війни та прирівняним до них особам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00221</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Призначення грошової компенсації особам з інвалідністю замість санаторно-</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курортної путівки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val="en-US" w:eastAsia="en-US"/>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w:t>
            </w:r>
            <w:r w:rsidRPr="00E426C9">
              <w:rPr>
                <w:rFonts w:ascii="Times New Roman" w:eastAsia="Times New Roman" w:hAnsi="Times New Roman" w:cs="Times New Roman"/>
                <w:color w:val="000000"/>
                <w:lang w:eastAsia="en-US"/>
              </w:rPr>
              <w:t xml:space="preserve"> та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з наслідками травм і захворюваннями хребта та спинного мозку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проїзду до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закладу і назад особам з інвалідністю внаслідок війни та прирівняним до них особам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самостійного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лікування осіб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грошової/матеріальної допомоги особам з інвалідністю та дітям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139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державної соціальної допомоги особам з інвалідністю з дитинства та дітям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 xml:space="preserve">Призначення грошової допомоги особі, яка проживає разом з особою з інвалідністю </w:t>
            </w:r>
            <w:r w:rsidRPr="00E426C9">
              <w:rPr>
                <w:rFonts w:ascii="Times New Roman" w:eastAsia="Times New Roman" w:hAnsi="Times New Roman" w:cs="Times New Roman"/>
                <w:color w:val="000000"/>
                <w:lang w:val="en-US" w:eastAsia="en-US"/>
              </w:rPr>
              <w:t>I</w:t>
            </w:r>
            <w:r w:rsidRPr="00E426C9">
              <w:rPr>
                <w:rFonts w:ascii="Times New Roman" w:eastAsia="Times New Roman" w:hAnsi="Times New Roman" w:cs="Times New Roman"/>
                <w:color w:val="000000"/>
                <w:lang w:eastAsia="en-US"/>
              </w:rPr>
              <w:t xml:space="preserve"> чи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w:t>
            </w:r>
            <w:proofErr w:type="gramStart"/>
            <w:r w:rsidR="00E426C9" w:rsidRPr="00E426C9">
              <w:rPr>
                <w:rFonts w:ascii="Times New Roman" w:eastAsia="Times New Roman" w:hAnsi="Times New Roman" w:cs="Times New Roman"/>
                <w:sz w:val="16"/>
                <w:szCs w:val="16"/>
                <w:lang w:eastAsia="en-US"/>
              </w:rPr>
              <w:t>Про</w:t>
            </w:r>
            <w:proofErr w:type="gramEnd"/>
            <w:r w:rsidR="00E426C9" w:rsidRPr="00E426C9">
              <w:rPr>
                <w:rFonts w:ascii="Times New Roman" w:eastAsia="Times New Roman" w:hAnsi="Times New Roman" w:cs="Times New Roman"/>
                <w:sz w:val="16"/>
                <w:szCs w:val="16"/>
                <w:lang w:eastAsia="en-US"/>
              </w:rPr>
              <w:t xml:space="preserve"> психіатричну допомогу”</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141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00099</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на догляд</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які не мають права на пенсію, та особам з інвалідністю”</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особам, які не мають права на пенсію, та особам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для отримання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 особам з інвалідністю, які не мають права на пенсію чи соціальну допомогу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надбавки на догляд за особами з інвалідністю з дитинства та дітьми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8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Особи, які постраждали від Чорнобильської АЕС</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Установлення статусу, видача посвідчень особам, які постраждали внаслідок Чорнобильської катастрофи (відповідно до визначених категорій)</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9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Компенсація вартості продуктів харчування громадянам, які постраждали внаслідок Чорнобильської катастрофи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або 2</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9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149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9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 громадянам, які постраждали внаслідок Чорнобильської катастрофи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9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153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val="en-US" w:eastAsia="en-US"/>
              </w:rPr>
            </w:pPr>
            <w:r w:rsidRPr="00E426C9">
              <w:rPr>
                <w:rFonts w:ascii="Times New Roman" w:eastAsia="Times New Roman" w:hAnsi="Times New Roman" w:cs="Times New Roman"/>
                <w:lang w:val="en-US" w:eastAsia="en-US"/>
              </w:rPr>
              <w:t>01268</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eastAsia="en-US"/>
              </w:rPr>
            </w:pPr>
            <w:r w:rsidRPr="00E426C9">
              <w:rPr>
                <w:rFonts w:ascii="Times New Roman" w:eastAsia="Times New Roman" w:hAnsi="Times New Roman" w:cs="Times New Roman"/>
                <w:lang w:eastAsia="en-US"/>
              </w:rPr>
              <w:t>Повідомна реєстрація галузевих (міжгалузевих) і територіальних угод, колективних договорі</w:t>
            </w:r>
            <w:proofErr w:type="gramStart"/>
            <w:r w:rsidRPr="00E426C9">
              <w:rPr>
                <w:rFonts w:ascii="Times New Roman" w:eastAsia="Times New Roman" w:hAnsi="Times New Roman" w:cs="Times New Roman"/>
                <w:lang w:eastAsia="en-US"/>
              </w:rPr>
              <w:t>в</w:t>
            </w:r>
            <w:proofErr w:type="gramEnd"/>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both"/>
              <w:rPr>
                <w:rFonts w:ascii="Times New Roman" w:eastAsia="Times New Roman" w:hAnsi="Times New Roman" w:cs="Times New Roman"/>
                <w:sz w:val="16"/>
                <w:szCs w:val="16"/>
                <w:lang w:eastAsia="en-US"/>
              </w:rPr>
            </w:pPr>
            <w:hyperlink r:id="rId9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колективні </w:t>
            </w:r>
            <w:proofErr w:type="gramStart"/>
            <w:r w:rsidR="00E426C9" w:rsidRPr="00E426C9">
              <w:rPr>
                <w:rFonts w:ascii="Times New Roman" w:eastAsia="Times New Roman" w:hAnsi="Times New Roman" w:cs="Times New Roman"/>
                <w:sz w:val="16"/>
                <w:szCs w:val="16"/>
                <w:lang w:eastAsia="en-US"/>
              </w:rPr>
              <w:t>договори</w:t>
            </w:r>
            <w:proofErr w:type="gramEnd"/>
            <w:r w:rsidR="00E426C9" w:rsidRPr="00E426C9">
              <w:rPr>
                <w:rFonts w:ascii="Times New Roman" w:eastAsia="Times New Roman" w:hAnsi="Times New Roman" w:cs="Times New Roman"/>
                <w:sz w:val="16"/>
                <w:szCs w:val="16"/>
                <w:lang w:eastAsia="en-US"/>
              </w:rPr>
              <w:t xml:space="preserve"> і угоди”</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Працевлаштування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01170</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9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01172</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змін до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9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дії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Скасування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захист.Субсидії</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01974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оплату житла, комунальних послуг</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97"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98" w:tgtFrame="_blank" w:history="1">
              <w:r w:rsidRPr="00E426C9">
                <w:rPr>
                  <w:rStyle w:val="a3"/>
                  <w:rFonts w:eastAsia="Times New Roman"/>
                  <w:sz w:val="16"/>
                  <w:szCs w:val="16"/>
                  <w:lang w:eastAsia="en-US"/>
                </w:rPr>
                <w:t>“Про соціальний і правовий захист військовослужбовців та членів їх сімей”</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99"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00" w:tgtFrame="_blank" w:history="1">
              <w:r w:rsidRPr="00E426C9">
                <w:rPr>
                  <w:rStyle w:val="a3"/>
                  <w:rFonts w:eastAsia="Times New Roman"/>
                  <w:sz w:val="16"/>
                  <w:szCs w:val="16"/>
                  <w:lang w:eastAsia="en-US"/>
                </w:rPr>
                <w:t>“Про жертви нацистських переслідувань”</w:t>
              </w:r>
            </w:hyperlink>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159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субсидій для відшкодування витрат на оплату житлово-комунальних послуг, придбання скрапленого газу, твердого та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ідкого пічного побутового палива</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житлово-комунальні послуги”</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Соціальні допомоги та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Виплата одноразової матеріальної допомоги особам, які постраждали від торгі</w:t>
            </w:r>
            <w:proofErr w:type="gramStart"/>
            <w:r w:rsidRPr="00E426C9">
              <w:rPr>
                <w:rFonts w:ascii="Times New Roman" w:eastAsia="Times New Roman" w:hAnsi="Times New Roman" w:cs="Times New Roman"/>
                <w:color w:val="000000"/>
                <w:lang w:eastAsia="en-US"/>
              </w:rPr>
              <w:t>вл</w:t>
            </w:r>
            <w:proofErr w:type="gramEnd"/>
            <w:r w:rsidRPr="00E426C9">
              <w:rPr>
                <w:rFonts w:ascii="Times New Roman" w:eastAsia="Times New Roman" w:hAnsi="Times New Roman" w:cs="Times New Roman"/>
                <w:color w:val="000000"/>
                <w:lang w:eastAsia="en-US"/>
              </w:rPr>
              <w:t>і людьми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протидію торгі</w:t>
            </w:r>
            <w:proofErr w:type="gramStart"/>
            <w:r w:rsidR="00E426C9" w:rsidRPr="00E426C9">
              <w:rPr>
                <w:rFonts w:ascii="Times New Roman" w:eastAsia="Times New Roman" w:hAnsi="Times New Roman" w:cs="Times New Roman"/>
                <w:sz w:val="16"/>
                <w:szCs w:val="16"/>
                <w:lang w:eastAsia="en-US"/>
              </w:rPr>
              <w:t>вл</w:t>
            </w:r>
            <w:proofErr w:type="gramEnd"/>
            <w:r w:rsidR="00E426C9" w:rsidRPr="00E426C9">
              <w:rPr>
                <w:rFonts w:ascii="Times New Roman" w:eastAsia="Times New Roman" w:hAnsi="Times New Roman" w:cs="Times New Roman"/>
                <w:sz w:val="16"/>
                <w:szCs w:val="16"/>
                <w:lang w:eastAsia="en-US"/>
              </w:rPr>
              <w:t>і людьми”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02025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виплати тимчасової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непрацюючій особі, яка досягла загального пенсійного віку, але не набула права на пенсійну виплату</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4" w:anchor="n797" w:tgtFrame="_blank" w:history="1">
              <w:r w:rsidR="00E426C9" w:rsidRPr="00E426C9">
                <w:rPr>
                  <w:rStyle w:val="a3"/>
                  <w:rFonts w:eastAsia="Times New Roman"/>
                  <w:sz w:val="16"/>
                  <w:szCs w:val="16"/>
                  <w:lang w:eastAsia="en-US"/>
                </w:rPr>
                <w:t>пункт 5</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розділу </w:t>
            </w:r>
            <w:r w:rsidR="00E426C9" w:rsidRPr="00E426C9">
              <w:rPr>
                <w:rFonts w:ascii="Times New Roman" w:eastAsia="Times New Roman" w:hAnsi="Times New Roman" w:cs="Times New Roman"/>
                <w:sz w:val="16"/>
                <w:szCs w:val="16"/>
                <w:lang w:val="en-US" w:eastAsia="en-US"/>
              </w:rPr>
              <w:t>II</w:t>
            </w:r>
            <w:r w:rsidR="00E426C9" w:rsidRPr="00E426C9">
              <w:rPr>
                <w:rFonts w:ascii="Times New Roman" w:eastAsia="Times New Roman" w:hAnsi="Times New Roman" w:cs="Times New Roman"/>
                <w:sz w:val="16"/>
                <w:szCs w:val="16"/>
                <w:lang w:eastAsia="en-US"/>
              </w:rPr>
              <w:t xml:space="preserve"> “Прикінцеві та перехідні положення” Закону України від 3 жовтня 2017 р. № 2148-</w:t>
            </w:r>
            <w:r w:rsidR="00E426C9" w:rsidRPr="00E426C9">
              <w:rPr>
                <w:rFonts w:ascii="Times New Roman" w:eastAsia="Times New Roman" w:hAnsi="Times New Roman" w:cs="Times New Roman"/>
                <w:sz w:val="16"/>
                <w:szCs w:val="16"/>
                <w:lang w:val="en-US" w:eastAsia="en-US"/>
              </w:rPr>
              <w:t>VIII</w:t>
            </w:r>
            <w:r w:rsidR="00E426C9" w:rsidRPr="00E426C9">
              <w:rPr>
                <w:rFonts w:ascii="Times New Roman" w:eastAsia="Times New Roman" w:hAnsi="Times New Roman" w:cs="Times New Roman"/>
                <w:sz w:val="16"/>
                <w:szCs w:val="16"/>
                <w:lang w:eastAsia="en-US"/>
              </w:rPr>
              <w:t xml:space="preserve"> “Про внесення змін до деяких законодавчих актів України щодо </w:t>
            </w:r>
            <w:proofErr w:type="gramStart"/>
            <w:r w:rsidR="00E426C9" w:rsidRPr="00E426C9">
              <w:rPr>
                <w:rFonts w:ascii="Times New Roman" w:eastAsia="Times New Roman" w:hAnsi="Times New Roman" w:cs="Times New Roman"/>
                <w:sz w:val="16"/>
                <w:szCs w:val="16"/>
                <w:lang w:eastAsia="en-US"/>
              </w:rPr>
              <w:t>п</w:t>
            </w:r>
            <w:proofErr w:type="gramEnd"/>
            <w:r w:rsidR="00E426C9" w:rsidRPr="00E426C9">
              <w:rPr>
                <w:rFonts w:ascii="Times New Roman" w:eastAsia="Times New Roman" w:hAnsi="Times New Roman" w:cs="Times New Roman"/>
                <w:sz w:val="16"/>
                <w:szCs w:val="16"/>
                <w:lang w:eastAsia="en-US"/>
              </w:rPr>
              <w:t>ідвищення пенсій”</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01995</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01996</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eastAsia="en-US"/>
              </w:rPr>
              <w:t xml:space="preserve">Забезпечення направлення до реабілітаційної установи для надання реабілітаційних послуг дітям з інвалідністю за програмою </w:t>
            </w:r>
            <w:r w:rsidRPr="00E426C9">
              <w:rPr>
                <w:rFonts w:ascii="Times New Roman" w:eastAsia="Times New Roman" w:hAnsi="Times New Roman" w:cs="Times New Roman"/>
                <w:color w:val="000000"/>
                <w:lang w:val="en-US" w:eastAsia="en-US"/>
              </w:rPr>
              <w:t>“Реабілітація дітей з інвалідністю”</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 xml:space="preserve">Закон України про Державний бюджет на відповідний </w:t>
            </w:r>
            <w:proofErr w:type="gramStart"/>
            <w:r w:rsidRPr="00E426C9">
              <w:rPr>
                <w:rFonts w:ascii="Times New Roman" w:eastAsia="Times New Roman" w:hAnsi="Times New Roman" w:cs="Times New Roman"/>
                <w:sz w:val="16"/>
                <w:szCs w:val="16"/>
                <w:lang w:eastAsia="en-US"/>
              </w:rPr>
              <w:t>р</w:t>
            </w:r>
            <w:proofErr w:type="gramEnd"/>
            <w:r w:rsidRPr="00E426C9">
              <w:rPr>
                <w:rFonts w:ascii="Times New Roman" w:eastAsia="Times New Roman" w:hAnsi="Times New Roman" w:cs="Times New Roman"/>
                <w:sz w:val="16"/>
                <w:szCs w:val="16"/>
                <w:lang w:eastAsia="en-US"/>
              </w:rPr>
              <w:t>ік,</w:t>
            </w:r>
            <w:r w:rsidRPr="00E426C9">
              <w:rPr>
                <w:rFonts w:ascii="Times New Roman" w:eastAsia="Times New Roman" w:hAnsi="Times New Roman" w:cs="Times New Roman"/>
                <w:sz w:val="16"/>
                <w:szCs w:val="16"/>
                <w:lang w:val="en-US" w:eastAsia="en-US"/>
              </w:rPr>
              <w:t> </w:t>
            </w:r>
            <w:hyperlink r:id="rId107" w:tgtFrame="_blank" w:history="1">
              <w:r w:rsidRPr="00E426C9">
                <w:rPr>
                  <w:rStyle w:val="a3"/>
                  <w:rFonts w:eastAsia="Times New Roman"/>
                  <w:sz w:val="16"/>
                  <w:szCs w:val="16"/>
                  <w:lang w:eastAsia="en-US"/>
                </w:rPr>
                <w:t>Закон України</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реабілітацію осіб з інвалідністю в Україні”</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lastRenderedPageBreak/>
              <w:t>166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01601</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громадянам статусу особи, яка проживає і працює (навчається) на території населеного пункту, якому надано статус </w:t>
            </w:r>
            <w:proofErr w:type="gramStart"/>
            <w:r w:rsidRPr="00E426C9">
              <w:rPr>
                <w:rFonts w:ascii="Times New Roman" w:eastAsia="Times New Roman" w:hAnsi="Times New Roman" w:cs="Times New Roman"/>
                <w:color w:val="000000"/>
                <w:lang w:eastAsia="en-US"/>
              </w:rPr>
              <w:t>г</w:t>
            </w:r>
            <w:proofErr w:type="gramEnd"/>
            <w:r w:rsidRPr="00E426C9">
              <w:rPr>
                <w:rFonts w:ascii="Times New Roman" w:eastAsia="Times New Roman" w:hAnsi="Times New Roman" w:cs="Times New Roman"/>
                <w:color w:val="000000"/>
                <w:lang w:eastAsia="en-US"/>
              </w:rPr>
              <w:t>ірського</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гірських населених пунктів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 xml:space="preserve"> Україні”</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малозабезпеченим сім’ям</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0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малозабезпеченим сім’ям”</w:t>
            </w:r>
          </w:p>
        </w:tc>
      </w:tr>
      <w:tr w:rsidR="00E426C9" w:rsidRPr="00E426C9" w:rsidTr="00E426C9">
        <w:trPr>
          <w:trHeight w:val="644"/>
        </w:trPr>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00157</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придбання палива, у тому числі рідкого, скрапленого балонного газу для побутових потреб</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110"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11" w:tgtFrame="_blank" w:history="1">
              <w:r w:rsidRPr="00E426C9">
                <w:rPr>
                  <w:rStyle w:val="a3"/>
                  <w:rFonts w:eastAsia="Times New Roman"/>
                  <w:sz w:val="16"/>
                  <w:szCs w:val="16"/>
                  <w:lang w:eastAsia="en-US"/>
                </w:rPr>
                <w:t>“Про жертви нацистських переслідувань”</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12"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13" w:tgtFrame="_blank" w:history="1">
              <w:r w:rsidRPr="00E426C9">
                <w:rPr>
                  <w:rStyle w:val="a3"/>
                  <w:rFonts w:eastAsia="Times New Roman"/>
                  <w:sz w:val="16"/>
                  <w:szCs w:val="16"/>
                  <w:lang w:eastAsia="en-US"/>
                </w:rPr>
                <w:t>“Про охорону дитинства”</w:t>
              </w:r>
            </w:hyperlink>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Освіта, спорт та туризм, культура та релігія. Фізична культура та спорт</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169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01253</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Присвоєння спортивних розряді</w:t>
            </w:r>
            <w:proofErr w:type="gramStart"/>
            <w:r w:rsidRPr="00E426C9">
              <w:rPr>
                <w:rFonts w:ascii="Times New Roman" w:eastAsia="Times New Roman" w:hAnsi="Times New Roman" w:cs="Times New Roman"/>
                <w:color w:val="000000"/>
                <w:lang w:eastAsia="en-US"/>
              </w:rPr>
              <w:t>в</w:t>
            </w:r>
            <w:proofErr w:type="gramEnd"/>
            <w:r w:rsidRPr="00E426C9">
              <w:rPr>
                <w:rFonts w:ascii="Times New Roman" w:eastAsia="Times New Roman" w:hAnsi="Times New Roman" w:cs="Times New Roman"/>
                <w:color w:val="000000"/>
                <w:lang w:eastAsia="en-US"/>
              </w:rPr>
              <w:t xml:space="preserve"> спортсменам: “Кандидат у майстри спорту України” та </w:t>
            </w:r>
            <w:r w:rsidRPr="00E426C9">
              <w:rPr>
                <w:rFonts w:ascii="Times New Roman" w:eastAsia="Times New Roman" w:hAnsi="Times New Roman" w:cs="Times New Roman"/>
                <w:color w:val="000000"/>
                <w:lang w:val="en-US" w:eastAsia="en-US"/>
              </w:rPr>
              <w:t>I</w:t>
            </w:r>
            <w:r w:rsidRPr="00E426C9">
              <w:rPr>
                <w:rFonts w:ascii="Times New Roman" w:eastAsia="Times New Roman" w:hAnsi="Times New Roman" w:cs="Times New Roman"/>
                <w:color w:val="000000"/>
                <w:lang w:eastAsia="en-US"/>
              </w:rPr>
              <w:t xml:space="preserve"> спортивний розряд</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1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фізичну культуру і спорт”</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170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01252</w:t>
            </w:r>
          </w:p>
        </w:tc>
        <w:tc>
          <w:tcPr>
            <w:tcW w:w="6542"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Присвоєння спортивних розряді</w:t>
            </w:r>
            <w:proofErr w:type="gramStart"/>
            <w:r w:rsidRPr="00E426C9">
              <w:rPr>
                <w:rFonts w:ascii="Times New Roman" w:eastAsia="Times New Roman" w:hAnsi="Times New Roman" w:cs="Times New Roman"/>
                <w:color w:val="000000"/>
                <w:lang w:eastAsia="en-US"/>
              </w:rPr>
              <w:t>в</w:t>
            </w:r>
            <w:proofErr w:type="gramEnd"/>
            <w:r w:rsidRPr="00E426C9">
              <w:rPr>
                <w:rFonts w:ascii="Times New Roman" w:eastAsia="Times New Roman" w:hAnsi="Times New Roman" w:cs="Times New Roman"/>
                <w:color w:val="000000"/>
                <w:lang w:eastAsia="en-US"/>
              </w:rPr>
              <w:t xml:space="preserve"> спортсменам: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та </w:t>
            </w:r>
            <w:r w:rsidRPr="00E426C9">
              <w:rPr>
                <w:rFonts w:ascii="Times New Roman" w:eastAsia="Times New Roman" w:hAnsi="Times New Roman" w:cs="Times New Roman"/>
                <w:color w:val="000000"/>
                <w:lang w:val="en-US" w:eastAsia="en-US"/>
              </w:rPr>
              <w:t>III</w:t>
            </w:r>
            <w:r w:rsidRPr="00E426C9">
              <w:rPr>
                <w:rFonts w:ascii="Times New Roman" w:eastAsia="Times New Roman" w:hAnsi="Times New Roman" w:cs="Times New Roman"/>
                <w:color w:val="000000"/>
                <w:lang w:eastAsia="en-US"/>
              </w:rPr>
              <w:t xml:space="preserve"> спортивний розряд</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1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фізичну культуру і спорт”</w:t>
            </w:r>
          </w:p>
        </w:tc>
      </w:tr>
      <w:tr w:rsidR="00E426C9" w:rsidRPr="00E426C9" w:rsidTr="00E426C9">
        <w:tc>
          <w:tcPr>
            <w:tcW w:w="10339"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u w:val="single"/>
                <w:lang w:eastAsia="en-US"/>
              </w:rPr>
            </w:pPr>
            <w:r w:rsidRPr="00E426C9">
              <w:rPr>
                <w:rFonts w:ascii="Times New Roman" w:eastAsia="Times New Roman" w:hAnsi="Times New Roman" w:cs="Times New Roman"/>
                <w:b/>
                <w:color w:val="000000"/>
                <w:sz w:val="28"/>
                <w:szCs w:val="28"/>
                <w:lang w:val="uk-UA" w:eastAsia="en-US"/>
              </w:rPr>
              <w:t>Сільське господарство. Бджільництво</w:t>
            </w:r>
          </w:p>
        </w:tc>
      </w:tr>
      <w:tr w:rsidR="00E426C9" w:rsidRPr="00E426C9" w:rsidTr="00E426C9">
        <w:tc>
          <w:tcPr>
            <w:tcW w:w="421"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171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01454</w:t>
            </w:r>
          </w:p>
        </w:tc>
        <w:tc>
          <w:tcPr>
            <w:tcW w:w="6542"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Реєстрація пасіки</w:t>
            </w:r>
          </w:p>
        </w:tc>
        <w:tc>
          <w:tcPr>
            <w:tcW w:w="2633"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11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бджільниц</w:t>
            </w:r>
            <w:r w:rsidR="00E426C9" w:rsidRPr="00E426C9">
              <w:rPr>
                <w:rFonts w:ascii="Times New Roman" w:eastAsia="Times New Roman" w:hAnsi="Times New Roman" w:cs="Times New Roman"/>
                <w:sz w:val="16"/>
                <w:szCs w:val="16"/>
                <w:lang w:val="en-US" w:eastAsia="en-US"/>
              </w:rPr>
              <w:t>тво”</w:t>
            </w:r>
          </w:p>
        </w:tc>
      </w:tr>
    </w:tbl>
    <w:p w:rsidR="00E426C9" w:rsidRPr="00E426C9" w:rsidRDefault="00E426C9" w:rsidP="00E426C9">
      <w:pPr>
        <w:jc w:val="both"/>
        <w:rPr>
          <w:rFonts w:ascii="Times New Roman" w:eastAsia="Times New Roman" w:hAnsi="Times New Roman" w:cs="Times New Roman"/>
          <w:vanish/>
          <w:color w:val="000000"/>
          <w:sz w:val="20"/>
          <w:szCs w:val="20"/>
          <w:lang w:val="uk-UA"/>
        </w:rPr>
      </w:pPr>
      <w:bookmarkStart w:id="0" w:name="n39"/>
      <w:bookmarkEnd w:id="0"/>
    </w:p>
    <w:p w:rsidR="00E426C9" w:rsidRPr="00E426C9" w:rsidRDefault="00E426C9" w:rsidP="00E426C9">
      <w:pPr>
        <w:rPr>
          <w:rFonts w:ascii="Times New Roman" w:eastAsia="Times New Roman" w:hAnsi="Times New Roman" w:cs="Times New Roman"/>
          <w:b/>
          <w:sz w:val="24"/>
          <w:szCs w:val="24"/>
        </w:rPr>
      </w:pPr>
    </w:p>
    <w:p w:rsidR="00E426C9" w:rsidRPr="00E426C9" w:rsidRDefault="00E426C9" w:rsidP="00E426C9">
      <w:pPr>
        <w:shd w:val="clear" w:color="auto" w:fill="FFFFFF"/>
        <w:ind w:left="560"/>
        <w:jc w:val="both"/>
        <w:rPr>
          <w:rFonts w:ascii="Times New Roman" w:eastAsia="Batang" w:hAnsi="Times New Roman" w:cs="Times New Roman"/>
          <w:color w:val="000000" w:themeColor="text1"/>
          <w:sz w:val="28"/>
          <w:szCs w:val="28"/>
          <w:lang w:val="uk-UA"/>
        </w:rPr>
      </w:pPr>
      <w:r w:rsidRPr="00E426C9">
        <w:rPr>
          <w:rFonts w:ascii="Times New Roman" w:hAnsi="Times New Roman" w:cs="Times New Roman"/>
          <w:color w:val="000000" w:themeColor="text1"/>
          <w:sz w:val="28"/>
          <w:szCs w:val="28"/>
          <w:lang w:val="uk-UA"/>
        </w:rPr>
        <w:t>*- адміністративні послуги надаватимуться у разі укладення узгодженного рішення  між територіальним органом Міністерства юстиції та Роздольською сільською радою.</w:t>
      </w:r>
    </w:p>
    <w:p w:rsidR="00E426C9" w:rsidRPr="00E426C9" w:rsidRDefault="00E426C9" w:rsidP="00E426C9">
      <w:pPr>
        <w:shd w:val="clear" w:color="auto" w:fill="FFFFFF"/>
        <w:ind w:left="560"/>
        <w:jc w:val="both"/>
        <w:rPr>
          <w:rFonts w:ascii="Times New Roman" w:eastAsia="Times New Roman" w:hAnsi="Times New Roman" w:cs="Times New Roman"/>
          <w:color w:val="000000" w:themeColor="text1"/>
          <w:sz w:val="28"/>
          <w:szCs w:val="28"/>
        </w:rPr>
      </w:pPr>
      <w:r w:rsidRPr="00E426C9">
        <w:rPr>
          <w:rFonts w:ascii="Times New Roman" w:hAnsi="Times New Roman" w:cs="Times New Roman"/>
          <w:color w:val="000000" w:themeColor="text1"/>
          <w:sz w:val="28"/>
          <w:szCs w:val="28"/>
          <w:lang w:val="uk-UA"/>
        </w:rPr>
        <w:t xml:space="preserve">**- адміністративні послуги надаватимуться </w:t>
      </w:r>
      <w:r w:rsidRPr="00E426C9">
        <w:rPr>
          <w:rFonts w:ascii="Times New Roman" w:eastAsia="Times New Roman" w:hAnsi="Times New Roman" w:cs="Times New Roman"/>
          <w:color w:val="000000" w:themeColor="text1"/>
          <w:sz w:val="28"/>
          <w:szCs w:val="28"/>
          <w:bdr w:val="none" w:sz="0" w:space="0" w:color="auto" w:frame="1"/>
        </w:rPr>
        <w:t>з моменту підписання Угод проспівпрацю;</w:t>
      </w:r>
    </w:p>
    <w:p w:rsidR="00E426C9" w:rsidRPr="00E426C9" w:rsidRDefault="00E426C9" w:rsidP="00E426C9">
      <w:pPr>
        <w:rPr>
          <w:rFonts w:ascii="Times New Roman" w:eastAsia="Batang" w:hAnsi="Times New Roman" w:cs="Times New Roman"/>
          <w:color w:val="000000" w:themeColor="text1"/>
          <w:sz w:val="28"/>
          <w:szCs w:val="28"/>
          <w:lang w:val="uk-UA"/>
        </w:rPr>
      </w:pPr>
      <w:r w:rsidRPr="00E426C9">
        <w:rPr>
          <w:rFonts w:ascii="Times New Roman" w:hAnsi="Times New Roman" w:cs="Times New Roman"/>
          <w:color w:val="000000" w:themeColor="text1"/>
          <w:sz w:val="28"/>
          <w:szCs w:val="28"/>
          <w:lang w:val="uk-UA"/>
        </w:rPr>
        <w:t>.</w:t>
      </w: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tabs>
          <w:tab w:val="left" w:pos="4680"/>
        </w:tabs>
        <w:rPr>
          <w:rFonts w:ascii="Times New Roman" w:hAnsi="Times New Roman" w:cs="Times New Roman"/>
          <w:sz w:val="28"/>
          <w:szCs w:val="28"/>
          <w:lang w:val="uk-UA" w:eastAsia="uk-UA"/>
        </w:rPr>
      </w:pPr>
      <w:r w:rsidRPr="00E426C9">
        <w:rPr>
          <w:rFonts w:ascii="Times New Roman" w:hAnsi="Times New Roman" w:cs="Times New Roman"/>
          <w:sz w:val="28"/>
          <w:szCs w:val="28"/>
          <w:lang w:val="uk-UA" w:eastAsia="uk-UA"/>
        </w:rPr>
        <w:t>Секретар сільської ради                                                  Тетяна БІЛЕЦЬКА</w:t>
      </w: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center"/>
        <w:rPr>
          <w:lang w:val="uk-UA"/>
        </w:rPr>
      </w:pPr>
    </w:p>
    <w:p w:rsidR="00E426C9" w:rsidRPr="00E426C9" w:rsidRDefault="00E426C9" w:rsidP="00E426C9">
      <w:pPr>
        <w:pStyle w:val="a5"/>
        <w:shd w:val="clear" w:color="auto" w:fill="FFFFFF"/>
        <w:spacing w:before="0" w:beforeAutospacing="0" w:after="0" w:afterAutospacing="0"/>
        <w:jc w:val="right"/>
        <w:rPr>
          <w:lang w:val="uk-UA"/>
        </w:rPr>
      </w:pPr>
    </w:p>
    <w:p w:rsidR="00E426C9" w:rsidRPr="00E426C9" w:rsidRDefault="00E426C9" w:rsidP="00E426C9">
      <w:pPr>
        <w:pStyle w:val="a5"/>
        <w:shd w:val="clear" w:color="auto" w:fill="FFFFFF"/>
        <w:spacing w:before="0" w:beforeAutospacing="0" w:after="0" w:afterAutospacing="0"/>
        <w:jc w:val="right"/>
        <w:rPr>
          <w:lang w:val="uk-UA"/>
        </w:rPr>
      </w:pPr>
    </w:p>
    <w:p w:rsidR="00E426C9" w:rsidRPr="00E426C9" w:rsidRDefault="00E426C9" w:rsidP="00E426C9">
      <w:pPr>
        <w:pStyle w:val="a5"/>
        <w:shd w:val="clear" w:color="auto" w:fill="FFFFFF"/>
        <w:spacing w:before="0" w:beforeAutospacing="0" w:after="0" w:afterAutospacing="0"/>
        <w:jc w:val="right"/>
        <w:rPr>
          <w:lang w:val="uk-UA"/>
        </w:rPr>
      </w:pPr>
      <w:r w:rsidRPr="00E426C9">
        <w:rPr>
          <w:lang w:val="uk-UA"/>
        </w:rPr>
        <w:t>Додаток 2</w:t>
      </w:r>
    </w:p>
    <w:p w:rsidR="00E426C9" w:rsidRPr="00E426C9" w:rsidRDefault="00E426C9" w:rsidP="00E426C9">
      <w:pPr>
        <w:pStyle w:val="a5"/>
        <w:shd w:val="clear" w:color="auto" w:fill="FFFFFF"/>
        <w:spacing w:before="0" w:beforeAutospacing="0" w:after="0" w:afterAutospacing="0"/>
        <w:jc w:val="right"/>
        <w:rPr>
          <w:lang w:val="uk-UA"/>
        </w:rPr>
      </w:pPr>
      <w:r>
        <w:rPr>
          <w:lang w:val="uk-UA"/>
        </w:rPr>
        <w:t xml:space="preserve">до рішення  двадцять четвертої </w:t>
      </w:r>
      <w:r w:rsidRPr="00E426C9">
        <w:rPr>
          <w:lang w:val="uk-UA"/>
        </w:rPr>
        <w:t xml:space="preserve">сесії </w:t>
      </w:r>
    </w:p>
    <w:p w:rsidR="00E426C9" w:rsidRPr="00E426C9" w:rsidRDefault="00E426C9" w:rsidP="00E426C9">
      <w:pPr>
        <w:pStyle w:val="a5"/>
        <w:shd w:val="clear" w:color="auto" w:fill="FFFFFF"/>
        <w:spacing w:before="0" w:beforeAutospacing="0" w:after="0" w:afterAutospacing="0"/>
        <w:jc w:val="right"/>
        <w:rPr>
          <w:lang w:val="uk-UA"/>
        </w:rPr>
      </w:pPr>
      <w:r w:rsidRPr="00E426C9">
        <w:rPr>
          <w:bCs/>
          <w:lang w:val="uk-UA"/>
        </w:rPr>
        <w:t xml:space="preserve">                                                 </w:t>
      </w:r>
      <w:r>
        <w:rPr>
          <w:bCs/>
          <w:lang w:val="uk-UA"/>
        </w:rPr>
        <w:t xml:space="preserve">                     восьмого </w:t>
      </w:r>
      <w:r w:rsidRPr="00E426C9">
        <w:rPr>
          <w:lang w:val="uk-UA"/>
        </w:rPr>
        <w:t>скликання Роздольської</w:t>
      </w:r>
    </w:p>
    <w:p w:rsidR="00E426C9" w:rsidRPr="00E426C9" w:rsidRDefault="002A2FB8" w:rsidP="00E426C9">
      <w:pPr>
        <w:pStyle w:val="a5"/>
        <w:shd w:val="clear" w:color="auto" w:fill="FFFFFF"/>
        <w:spacing w:before="0" w:beforeAutospacing="0" w:after="0" w:afterAutospacing="0"/>
        <w:jc w:val="right"/>
        <w:rPr>
          <w:lang w:val="uk-UA"/>
        </w:rPr>
      </w:pPr>
      <w:r>
        <w:rPr>
          <w:lang w:val="uk-UA"/>
        </w:rPr>
        <w:t>сільської ради № 9</w:t>
      </w:r>
      <w:r w:rsidR="00E426C9">
        <w:rPr>
          <w:lang w:val="uk-UA"/>
        </w:rPr>
        <w:t xml:space="preserve"> від 10</w:t>
      </w:r>
      <w:r w:rsidR="00E426C9" w:rsidRPr="00E426C9">
        <w:rPr>
          <w:lang w:val="uk-UA"/>
        </w:rPr>
        <w:t>.02.2022 року</w:t>
      </w:r>
    </w:p>
    <w:p w:rsidR="00E426C9" w:rsidRDefault="00E426C9" w:rsidP="00E426C9">
      <w:pPr>
        <w:pStyle w:val="a5"/>
        <w:shd w:val="clear" w:color="auto" w:fill="FFFFFF"/>
        <w:spacing w:before="0" w:beforeAutospacing="0" w:after="0" w:afterAutospacing="0"/>
        <w:jc w:val="center"/>
        <w:rPr>
          <w:b/>
          <w:lang w:val="uk-UA"/>
        </w:rPr>
      </w:pPr>
    </w:p>
    <w:p w:rsidR="00E426C9" w:rsidRDefault="00E426C9" w:rsidP="00E426C9">
      <w:pPr>
        <w:pStyle w:val="a5"/>
        <w:shd w:val="clear" w:color="auto" w:fill="FFFFFF"/>
        <w:spacing w:before="0" w:beforeAutospacing="0" w:after="0" w:afterAutospacing="0"/>
        <w:jc w:val="center"/>
        <w:rPr>
          <w:b/>
          <w:lang w:val="uk-UA"/>
        </w:rPr>
      </w:pPr>
    </w:p>
    <w:p w:rsidR="00E426C9" w:rsidRPr="00E426C9" w:rsidRDefault="00E426C9" w:rsidP="00E426C9">
      <w:pPr>
        <w:pStyle w:val="a5"/>
        <w:shd w:val="clear" w:color="auto" w:fill="FFFFFF"/>
        <w:spacing w:before="0" w:beforeAutospacing="0" w:after="0" w:afterAutospacing="0"/>
        <w:jc w:val="center"/>
        <w:rPr>
          <w:lang w:val="uk-UA"/>
        </w:rPr>
      </w:pPr>
      <w:r w:rsidRPr="00E426C9">
        <w:rPr>
          <w:b/>
          <w:lang w:val="uk-UA"/>
        </w:rPr>
        <w:t>ПЕРЕЛІК</w:t>
      </w:r>
    </w:p>
    <w:p w:rsidR="00E426C9" w:rsidRPr="00E426C9" w:rsidRDefault="00E426C9" w:rsidP="00E426C9">
      <w:pPr>
        <w:pStyle w:val="a5"/>
        <w:spacing w:before="0" w:beforeAutospacing="0" w:after="160" w:afterAutospacing="0" w:line="252" w:lineRule="auto"/>
        <w:jc w:val="center"/>
        <w:rPr>
          <w:lang w:val="uk-UA"/>
        </w:rPr>
      </w:pPr>
      <w:r w:rsidRPr="00E426C9">
        <w:rPr>
          <w:lang w:val="uk-UA"/>
        </w:rPr>
        <w:t>адміністративних послуг, які надаються через віддалені робочі місця адміністраторів Центру надання адміністративних послуг Ушомирської сільської ради(у новій редакції)</w:t>
      </w:r>
    </w:p>
    <w:tbl>
      <w:tblPr>
        <w:tblW w:w="5582" w:type="pct"/>
        <w:tblInd w:w="-1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 w:type="dxa"/>
          <w:left w:w="12" w:type="dxa"/>
          <w:bottom w:w="12" w:type="dxa"/>
          <w:right w:w="12" w:type="dxa"/>
        </w:tblCellMar>
        <w:tblLook w:val="04A0"/>
      </w:tblPr>
      <w:tblGrid>
        <w:gridCol w:w="423"/>
        <w:gridCol w:w="749"/>
        <w:gridCol w:w="6640"/>
        <w:gridCol w:w="2659"/>
      </w:tblGrid>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 xml:space="preserve">№ </w:t>
            </w:r>
            <w:r w:rsidRPr="00E426C9">
              <w:rPr>
                <w:rFonts w:ascii="Times New Roman" w:eastAsia="Times New Roman" w:hAnsi="Times New Roman" w:cs="Times New Roman"/>
                <w:color w:val="000000"/>
                <w:lang w:val="en-US" w:eastAsia="en-US"/>
              </w:rPr>
              <w:br/>
              <w:t>з/п</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Іденти</w:t>
            </w:r>
            <w:r w:rsidRPr="00E426C9">
              <w:rPr>
                <w:rFonts w:ascii="Times New Roman" w:eastAsia="Times New Roman" w:hAnsi="Times New Roman" w:cs="Times New Roman"/>
                <w:color w:val="000000"/>
                <w:lang w:val="uk-UA" w:eastAsia="en-US"/>
              </w:rPr>
              <w:t>-</w:t>
            </w:r>
            <w:r w:rsidRPr="00E426C9">
              <w:rPr>
                <w:rFonts w:ascii="Times New Roman" w:eastAsia="Times New Roman" w:hAnsi="Times New Roman" w:cs="Times New Roman"/>
                <w:color w:val="000000"/>
                <w:lang w:val="en-US" w:eastAsia="en-US"/>
              </w:rPr>
              <w:t>фікатор</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Найменування адміністративної послуги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color w:val="000000"/>
                <w:sz w:val="16"/>
                <w:szCs w:val="16"/>
                <w:lang w:eastAsia="en-US"/>
              </w:rPr>
            </w:pPr>
            <w:r w:rsidRPr="00E426C9">
              <w:rPr>
                <w:rFonts w:ascii="Times New Roman" w:eastAsia="Times New Roman" w:hAnsi="Times New Roman" w:cs="Times New Roman"/>
                <w:color w:val="000000"/>
                <w:sz w:val="16"/>
                <w:szCs w:val="16"/>
                <w:lang w:eastAsia="en-US"/>
              </w:rPr>
              <w:t xml:space="preserve">Правові </w:t>
            </w:r>
            <w:proofErr w:type="gramStart"/>
            <w:r w:rsidRPr="00E426C9">
              <w:rPr>
                <w:rFonts w:ascii="Times New Roman" w:eastAsia="Times New Roman" w:hAnsi="Times New Roman" w:cs="Times New Roman"/>
                <w:color w:val="000000"/>
                <w:sz w:val="16"/>
                <w:szCs w:val="16"/>
                <w:lang w:eastAsia="en-US"/>
              </w:rPr>
              <w:t>п</w:t>
            </w:r>
            <w:proofErr w:type="gramEnd"/>
            <w:r w:rsidRPr="00E426C9">
              <w:rPr>
                <w:rFonts w:ascii="Times New Roman" w:eastAsia="Times New Roman" w:hAnsi="Times New Roman" w:cs="Times New Roman"/>
                <w:color w:val="000000"/>
                <w:sz w:val="16"/>
                <w:szCs w:val="16"/>
                <w:lang w:eastAsia="en-US"/>
              </w:rPr>
              <w:t>ідстави для надання адміністративної послуги</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shd w:val="clear" w:color="auto" w:fill="FFFFFF"/>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Громадянство та міграція. Реєстрація актів цивільного стану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00983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Внесення змі</w:t>
            </w:r>
            <w:proofErr w:type="gramStart"/>
            <w:r w:rsidRPr="00E426C9">
              <w:rPr>
                <w:rFonts w:ascii="Times New Roman" w:eastAsia="Times New Roman" w:hAnsi="Times New Roman" w:cs="Times New Roman"/>
                <w:color w:val="000000"/>
                <w:lang w:eastAsia="en-US"/>
              </w:rPr>
              <w:t>н</w:t>
            </w:r>
            <w:proofErr w:type="gramEnd"/>
            <w:r w:rsidRPr="00E426C9">
              <w:rPr>
                <w:rFonts w:ascii="Times New Roman" w:eastAsia="Times New Roman" w:hAnsi="Times New Roman" w:cs="Times New Roman"/>
                <w:color w:val="000000"/>
                <w:lang w:eastAsia="en-US"/>
              </w:rPr>
              <w:t xml:space="preserve"> до актових записів цивільного стану, їх поновлення та анулювання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1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w:t>
            </w:r>
            <w:proofErr w:type="gramStart"/>
            <w:r w:rsidR="00E426C9" w:rsidRPr="00E426C9">
              <w:rPr>
                <w:rFonts w:ascii="Times New Roman" w:eastAsia="Times New Roman" w:hAnsi="Times New Roman" w:cs="Times New Roman"/>
                <w:sz w:val="16"/>
                <w:szCs w:val="16"/>
                <w:lang w:eastAsia="en-US"/>
              </w:rPr>
              <w:t>ктів ци</w:t>
            </w:r>
            <w:proofErr w:type="gramEnd"/>
            <w:r w:rsidR="00E426C9" w:rsidRPr="00E426C9">
              <w:rPr>
                <w:rFonts w:ascii="Times New Roman" w:eastAsia="Times New Roman" w:hAnsi="Times New Roman" w:cs="Times New Roman"/>
                <w:sz w:val="16"/>
                <w:szCs w:val="16"/>
                <w:lang w:eastAsia="en-US"/>
              </w:rPr>
              <w:t>вільного стану”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Державна реєстрація народження дитини та її походження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шлюбу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1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w:t>
            </w:r>
            <w:proofErr w:type="gramStart"/>
            <w:r w:rsidR="00E426C9" w:rsidRPr="00E426C9">
              <w:rPr>
                <w:rFonts w:ascii="Times New Roman" w:eastAsia="Times New Roman" w:hAnsi="Times New Roman" w:cs="Times New Roman"/>
                <w:sz w:val="16"/>
                <w:szCs w:val="16"/>
                <w:lang w:eastAsia="en-US"/>
              </w:rPr>
              <w:t>ктів ци</w:t>
            </w:r>
            <w:proofErr w:type="gramEnd"/>
            <w:r w:rsidR="00E426C9" w:rsidRPr="00E426C9">
              <w:rPr>
                <w:rFonts w:ascii="Times New Roman" w:eastAsia="Times New Roman" w:hAnsi="Times New Roman" w:cs="Times New Roman"/>
                <w:sz w:val="16"/>
                <w:szCs w:val="16"/>
                <w:lang w:eastAsia="en-US"/>
              </w:rPr>
              <w:t>вільного стану”</w:t>
            </w:r>
          </w:p>
        </w:tc>
      </w:tr>
      <w:tr w:rsidR="00E426C9" w:rsidRPr="00E426C9" w:rsidTr="00E426C9">
        <w:trPr>
          <w:trHeight w:val="576"/>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розірвання шлюбу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00868</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зміни імені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Державна реєстрація смерті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01418</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витягу з Державного реєстру актів цивільного стану громадян</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01854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Повторна видача </w:t>
            </w:r>
            <w:proofErr w:type="gramStart"/>
            <w:r w:rsidRPr="00E426C9">
              <w:rPr>
                <w:rFonts w:ascii="Times New Roman" w:eastAsia="Times New Roman" w:hAnsi="Times New Roman" w:cs="Times New Roman"/>
                <w:color w:val="000000"/>
                <w:lang w:eastAsia="en-US"/>
              </w:rPr>
              <w:t>св</w:t>
            </w:r>
            <w:proofErr w:type="gramEnd"/>
            <w:r w:rsidRPr="00E426C9">
              <w:rPr>
                <w:rFonts w:ascii="Times New Roman" w:eastAsia="Times New Roman" w:hAnsi="Times New Roman" w:cs="Times New Roman"/>
                <w:color w:val="000000"/>
                <w:lang w:eastAsia="en-US"/>
              </w:rPr>
              <w:t>ідоцтва про державну реєстрацію акта цивільного стану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eastAsia="en-US"/>
              </w:rPr>
            </w:pPr>
            <w:r w:rsidRPr="00E426C9">
              <w:rPr>
                <w:rFonts w:ascii="Times New Roman" w:eastAsia="Times New Roman" w:hAnsi="Times New Roman" w:cs="Times New Roman"/>
                <w:b/>
                <w:color w:val="000000"/>
                <w:sz w:val="28"/>
                <w:szCs w:val="28"/>
                <w:lang w:val="uk-UA" w:eastAsia="en-US"/>
              </w:rPr>
              <w:lastRenderedPageBreak/>
              <w:t>Громадянство та міграція. Реєстрація місця проживання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1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01217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Реєстрація місця проживання дитини до 14 рокі</w:t>
            </w:r>
            <w:proofErr w:type="gramStart"/>
            <w:r w:rsidRPr="00E426C9">
              <w:rPr>
                <w:rFonts w:ascii="Times New Roman" w:eastAsia="Times New Roman" w:hAnsi="Times New Roman" w:cs="Times New Roman"/>
                <w:color w:val="000000"/>
                <w:lang w:eastAsia="en-US"/>
              </w:rPr>
              <w:t>в</w:t>
            </w:r>
            <w:proofErr w:type="gramEnd"/>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Зняття з реєстрації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00039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довідки про зняття з реєстрації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00040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Реєстрація місця перебування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Ветерани та учасники бойових дій</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 допомоги у разі загибелі (смерті), інвалідності або часткової втрати працездатності без встановлення інвалідності військовослужбовців, військовозобов’язаних та резервістів, які призвані на навчальні (або перевірочні) та спеціальні збори чи для проходження служби у військовому резерві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2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і правовий захист військовослужбовців та членів їх сімей”</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01877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 допомоги у разі інвалідності волонтера внаслідок поранення (контузії, травми або каліцтва), отриманого під час надання волонтерської допомоги в районі проведення антитерористичної операції, здійснення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бойових дій та збройного конфлікту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2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волонтерську діяльність”</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Внутрішньо переміщені особи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переміщених осіб, які потребують надання житлового приміщення з фондів житла для тимчасового проживання</w:t>
            </w:r>
          </w:p>
        </w:tc>
        <w:tc>
          <w:tcPr>
            <w:tcW w:w="2660" w:type="dxa"/>
            <w:tcBorders>
              <w:top w:val="single" w:sz="4" w:space="0" w:color="auto"/>
              <w:left w:val="single" w:sz="4" w:space="0" w:color="auto"/>
              <w:bottom w:val="single" w:sz="4" w:space="0" w:color="auto"/>
              <w:right w:val="single" w:sz="4" w:space="0" w:color="auto"/>
            </w:tcBorders>
          </w:tcPr>
          <w:p w:rsidR="00E426C9" w:rsidRPr="00E426C9" w:rsidRDefault="0034364B">
            <w:pPr>
              <w:jc w:val="center"/>
              <w:rPr>
                <w:rFonts w:ascii="Times New Roman" w:eastAsia="Batang" w:hAnsi="Times New Roman" w:cs="Times New Roman"/>
                <w:sz w:val="20"/>
                <w:szCs w:val="20"/>
                <w:lang w:val="uk-UA" w:eastAsia="en-US"/>
              </w:rPr>
            </w:pPr>
            <w:hyperlink r:id="rId122" w:tgtFrame="_blank" w:history="1">
              <w:r w:rsidR="00E426C9" w:rsidRPr="00E426C9">
                <w:rPr>
                  <w:rStyle w:val="a3"/>
                  <w:rFonts w:eastAsia="Times New Roman"/>
                  <w:sz w:val="16"/>
                  <w:szCs w:val="16"/>
                  <w:lang w:val="en-US" w:eastAsia="en-US"/>
                </w:rPr>
                <w:t>Житловий кодекс Української РСР</w:t>
              </w:r>
            </w:hyperlink>
          </w:p>
          <w:p w:rsidR="00E426C9" w:rsidRPr="00E426C9" w:rsidRDefault="00E426C9">
            <w:pPr>
              <w:jc w:val="center"/>
              <w:rPr>
                <w:rFonts w:ascii="Times New Roman" w:hAnsi="Times New Roman" w:cs="Times New Roman"/>
                <w:lang w:val="uk-UA" w:eastAsia="en-US"/>
              </w:rPr>
            </w:pPr>
          </w:p>
          <w:p w:rsidR="00E426C9" w:rsidRPr="00E426C9" w:rsidRDefault="00E426C9">
            <w:pPr>
              <w:jc w:val="center"/>
              <w:rPr>
                <w:rFonts w:ascii="Times New Roman" w:hAnsi="Times New Roman" w:cs="Times New Roman"/>
                <w:lang w:val="uk-UA" w:eastAsia="en-US"/>
              </w:rPr>
            </w:pPr>
          </w:p>
          <w:p w:rsidR="00E426C9" w:rsidRPr="00E426C9" w:rsidRDefault="00E426C9">
            <w:pPr>
              <w:jc w:val="center"/>
              <w:rPr>
                <w:rFonts w:ascii="Times New Roman" w:eastAsia="Batang" w:hAnsi="Times New Roman" w:cs="Times New Roman"/>
                <w:lang w:val="uk-UA" w:eastAsia="en-US"/>
              </w:rPr>
            </w:pP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00169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про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внутрішньо переміщеної особи</w:t>
            </w:r>
          </w:p>
        </w:tc>
        <w:tc>
          <w:tcPr>
            <w:tcW w:w="2660" w:type="dxa"/>
            <w:tcBorders>
              <w:top w:val="single" w:sz="4" w:space="0" w:color="auto"/>
              <w:left w:val="single" w:sz="4" w:space="0" w:color="auto"/>
              <w:bottom w:val="single" w:sz="4" w:space="0" w:color="auto"/>
              <w:right w:val="single" w:sz="4" w:space="0" w:color="auto"/>
            </w:tcBorders>
          </w:tcPr>
          <w:p w:rsidR="00E426C9" w:rsidRPr="00E426C9" w:rsidRDefault="0034364B">
            <w:pPr>
              <w:jc w:val="center"/>
              <w:rPr>
                <w:rFonts w:ascii="Times New Roman" w:eastAsia="Times New Roman" w:hAnsi="Times New Roman" w:cs="Times New Roman"/>
                <w:sz w:val="16"/>
                <w:szCs w:val="16"/>
                <w:lang w:val="uk-UA" w:eastAsia="en-US"/>
              </w:rPr>
            </w:pPr>
            <w:hyperlink r:id="rId12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p w:rsidR="00E426C9" w:rsidRPr="00E426C9" w:rsidRDefault="00E426C9">
            <w:pPr>
              <w:jc w:val="center"/>
              <w:rPr>
                <w:rFonts w:ascii="Times New Roman" w:eastAsia="Times New Roman" w:hAnsi="Times New Roman" w:cs="Times New Roman"/>
                <w:sz w:val="16"/>
                <w:szCs w:val="16"/>
                <w:lang w:val="uk-UA" w:eastAsia="en-US"/>
              </w:rPr>
            </w:pPr>
          </w:p>
          <w:p w:rsidR="00E426C9" w:rsidRPr="00E426C9" w:rsidRDefault="00E426C9">
            <w:pPr>
              <w:jc w:val="center"/>
              <w:rPr>
                <w:rFonts w:ascii="Times New Roman" w:eastAsia="Times New Roman" w:hAnsi="Times New Roman" w:cs="Times New Roman"/>
                <w:sz w:val="16"/>
                <w:szCs w:val="16"/>
                <w:lang w:val="uk-UA" w:eastAsia="en-US"/>
              </w:rPr>
            </w:pP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01622</w:t>
            </w:r>
          </w:p>
        </w:tc>
        <w:tc>
          <w:tcPr>
            <w:tcW w:w="6644"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Призначення грошової компенсації за належні для отримання жилі приміщення</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tc>
        <w:tc>
          <w:tcPr>
            <w:tcW w:w="2660" w:type="dxa"/>
            <w:tcBorders>
              <w:top w:val="single" w:sz="4" w:space="0" w:color="auto"/>
              <w:left w:val="single" w:sz="4" w:space="0" w:color="auto"/>
              <w:bottom w:val="single" w:sz="4" w:space="0" w:color="auto"/>
              <w:right w:val="single" w:sz="4" w:space="0" w:color="auto"/>
            </w:tcBorders>
          </w:tcPr>
          <w:p w:rsidR="00E426C9" w:rsidRPr="00E426C9" w:rsidRDefault="0034364B">
            <w:pPr>
              <w:jc w:val="both"/>
              <w:rPr>
                <w:rFonts w:ascii="Times New Roman" w:eastAsia="Batang" w:hAnsi="Times New Roman" w:cs="Times New Roman"/>
                <w:sz w:val="20"/>
                <w:szCs w:val="20"/>
                <w:lang w:val="uk-UA" w:eastAsia="en-US"/>
              </w:rPr>
            </w:pPr>
            <w:hyperlink r:id="rId124" w:tgtFrame="_blank" w:history="1">
              <w:r w:rsidR="00E426C9" w:rsidRPr="00E426C9">
                <w:rPr>
                  <w:rStyle w:val="a3"/>
                  <w:rFonts w:eastAsia="Times New Roman"/>
                  <w:sz w:val="16"/>
                  <w:szCs w:val="16"/>
                  <w:lang w:val="en-US" w:eastAsia="en-US"/>
                </w:rPr>
                <w:t>Житловий кодекс Української РСР</w:t>
              </w:r>
            </w:hyperlink>
          </w:p>
          <w:p w:rsidR="00E426C9" w:rsidRPr="00E426C9" w:rsidRDefault="00E426C9">
            <w:pPr>
              <w:jc w:val="both"/>
              <w:rPr>
                <w:rFonts w:ascii="Times New Roman" w:hAnsi="Times New Roman" w:cs="Times New Roman"/>
                <w:lang w:val="uk-UA" w:eastAsia="en-US"/>
              </w:rPr>
            </w:pPr>
          </w:p>
          <w:p w:rsidR="00E426C9" w:rsidRPr="00E426C9" w:rsidRDefault="00E426C9">
            <w:pPr>
              <w:jc w:val="both"/>
              <w:rPr>
                <w:rFonts w:ascii="Times New Roman" w:hAnsi="Times New Roman" w:cs="Times New Roman"/>
                <w:lang w:val="uk-UA" w:eastAsia="en-US"/>
              </w:rPr>
            </w:pPr>
          </w:p>
          <w:p w:rsidR="00E426C9" w:rsidRPr="00E426C9" w:rsidRDefault="00E426C9">
            <w:pPr>
              <w:jc w:val="both"/>
              <w:rPr>
                <w:rFonts w:ascii="Times New Roman" w:eastAsia="Batang" w:hAnsi="Times New Roman" w:cs="Times New Roman"/>
                <w:lang w:val="uk-UA" w:eastAsia="en-US"/>
              </w:rPr>
            </w:pP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19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щомісячної адресної грошової допомоги внутрішньо переміщеним особам для покриття витрат на проживання, </w:t>
            </w:r>
            <w:proofErr w:type="gramStart"/>
            <w:r w:rsidRPr="00E426C9">
              <w:rPr>
                <w:rFonts w:ascii="Times New Roman" w:eastAsia="Times New Roman" w:hAnsi="Times New Roman" w:cs="Times New Roman"/>
                <w:color w:val="000000"/>
                <w:lang w:eastAsia="en-US"/>
              </w:rPr>
              <w:t>у</w:t>
            </w:r>
            <w:proofErr w:type="gramEnd"/>
            <w:r w:rsidRPr="00E426C9">
              <w:rPr>
                <w:rFonts w:ascii="Times New Roman" w:eastAsia="Times New Roman" w:hAnsi="Times New Roman" w:cs="Times New Roman"/>
                <w:color w:val="000000"/>
                <w:lang w:eastAsia="en-US"/>
              </w:rPr>
              <w:t xml:space="preserve"> тому числі на оплату житлово-комунальних послуг</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both"/>
              <w:rPr>
                <w:rFonts w:ascii="Times New Roman" w:eastAsia="Times New Roman" w:hAnsi="Times New Roman" w:cs="Times New Roman"/>
                <w:sz w:val="16"/>
                <w:szCs w:val="16"/>
                <w:lang w:eastAsia="en-US"/>
              </w:rPr>
            </w:pPr>
            <w:hyperlink r:id="rId12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прав і свобод внутрішньо переміщених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01433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 xml:space="preserve">ішення про продовження строку надання житлового приміщення з фондів житла для тимчасового проживання внутрішньо переміщених </w:t>
            </w:r>
            <w:r w:rsidRPr="00E426C9">
              <w:rPr>
                <w:rFonts w:ascii="Times New Roman" w:eastAsia="Times New Roman" w:hAnsi="Times New Roman" w:cs="Times New Roman"/>
                <w:color w:val="000000"/>
                <w:lang w:eastAsia="en-US"/>
              </w:rPr>
              <w:lastRenderedPageBreak/>
              <w:t>осіб</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both"/>
              <w:rPr>
                <w:rFonts w:ascii="Times New Roman" w:eastAsia="Times New Roman" w:hAnsi="Times New Roman" w:cs="Times New Roman"/>
                <w:sz w:val="16"/>
                <w:szCs w:val="16"/>
                <w:lang w:val="en-US" w:eastAsia="en-US"/>
              </w:rPr>
            </w:pPr>
            <w:hyperlink r:id="rId126" w:tgtFrame="_blank" w:history="1">
              <w:r w:rsidR="00E426C9" w:rsidRPr="00E426C9">
                <w:rPr>
                  <w:rStyle w:val="a3"/>
                  <w:rFonts w:eastAsia="Times New Roman"/>
                  <w:sz w:val="16"/>
                  <w:szCs w:val="16"/>
                  <w:lang w:val="en-US" w:eastAsia="en-US"/>
                </w:rPr>
                <w:t>Житловий кодекс Української РСР</w:t>
              </w:r>
            </w:hyperlink>
          </w:p>
        </w:tc>
      </w:tr>
      <w:tr w:rsidR="00E426C9" w:rsidRPr="00E426C9" w:rsidTr="00E426C9">
        <w:trPr>
          <w:trHeight w:val="274"/>
        </w:trPr>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lastRenderedPageBreak/>
              <w:t>Соціальний захист. Материнство та дитинство</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00121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Установлення статусу, видача посвідчень батькам багатодітної сім’ї та дитини з 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2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01200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Вклейка фотокартки в посвідчення дитини з багатодітної сім’ї у зв’язку з досягненням 14-річного віку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Видача дубліката посвідчення батьків багатодітної сім’ї та дитини з 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Продовження строку дії посвідчень батьків багатодітної сім’ї та дитини з 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2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одноразової винагороди жінкам, яким </w:t>
            </w:r>
            <w:proofErr w:type="gramStart"/>
            <w:r w:rsidRPr="00E426C9">
              <w:rPr>
                <w:rFonts w:ascii="Times New Roman" w:eastAsia="Times New Roman" w:hAnsi="Times New Roman" w:cs="Times New Roman"/>
                <w:color w:val="000000"/>
                <w:lang w:eastAsia="en-US"/>
              </w:rPr>
              <w:t>присво</w:t>
            </w:r>
            <w:proofErr w:type="gramEnd"/>
            <w:r w:rsidRPr="00E426C9">
              <w:rPr>
                <w:rFonts w:ascii="Times New Roman" w:eastAsia="Times New Roman" w:hAnsi="Times New Roman" w:cs="Times New Roman"/>
                <w:color w:val="000000"/>
                <w:lang w:eastAsia="en-US"/>
              </w:rPr>
              <w:t>єно почесне звання України “Мати-героїня”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2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нагороди України”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народженні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у зв’язку з вагітністю та пологами жінкам, які не застраховані в системі загальнообов’язкового державного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іального страхування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допомоги на дітей, над якими встановлено опіку чи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одиноким матерям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01775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одноразової натуральної допомоги “пакунок малюка”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01227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Видача грошової компенсації вартості одноразової натуральної допомоги “пакунок малюка”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132"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3"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32</w:t>
            </w:r>
          </w:p>
        </w:tc>
        <w:tc>
          <w:tcPr>
            <w:tcW w:w="743" w:type="dxa"/>
            <w:vMerge w:val="restart"/>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01369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Комплексна послуга “єМалятко”:</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rPr>
                <w:rFonts w:ascii="Times New Roman" w:eastAsiaTheme="minorHAnsi" w:hAnsi="Times New Roman" w:cs="Times New Roman"/>
                <w:lang w:eastAsia="en-US"/>
              </w:rPr>
            </w:pP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 державна реєстрація народження та визначення походження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реєстрацію а</w:t>
            </w:r>
            <w:proofErr w:type="gramStart"/>
            <w:r w:rsidR="00E426C9" w:rsidRPr="00E426C9">
              <w:rPr>
                <w:rFonts w:ascii="Times New Roman" w:eastAsia="Times New Roman" w:hAnsi="Times New Roman" w:cs="Times New Roman"/>
                <w:sz w:val="16"/>
                <w:szCs w:val="16"/>
                <w:lang w:eastAsia="en-US"/>
              </w:rPr>
              <w:t>ктів ци</w:t>
            </w:r>
            <w:proofErr w:type="gramEnd"/>
            <w:r w:rsidR="00E426C9" w:rsidRPr="00E426C9">
              <w:rPr>
                <w:rFonts w:ascii="Times New Roman" w:eastAsia="Times New Roman" w:hAnsi="Times New Roman" w:cs="Times New Roman"/>
                <w:sz w:val="16"/>
                <w:szCs w:val="16"/>
                <w:lang w:eastAsia="en-US"/>
              </w:rPr>
              <w:t>вільного стану”</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2) реєстрація місця проживання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свободу пересування та вільний вибі</w:t>
            </w:r>
            <w:proofErr w:type="gramStart"/>
            <w:r w:rsidR="00E426C9" w:rsidRPr="00E426C9">
              <w:rPr>
                <w:rFonts w:ascii="Times New Roman" w:eastAsia="Times New Roman" w:hAnsi="Times New Roman" w:cs="Times New Roman"/>
                <w:sz w:val="16"/>
                <w:szCs w:val="16"/>
                <w:lang w:eastAsia="en-US"/>
              </w:rPr>
              <w:t>р</w:t>
            </w:r>
            <w:proofErr w:type="gramEnd"/>
            <w:r w:rsidR="00E426C9" w:rsidRPr="00E426C9">
              <w:rPr>
                <w:rFonts w:ascii="Times New Roman" w:eastAsia="Times New Roman" w:hAnsi="Times New Roman" w:cs="Times New Roman"/>
                <w:sz w:val="16"/>
                <w:szCs w:val="16"/>
                <w:lang w:eastAsia="en-US"/>
              </w:rPr>
              <w:t xml:space="preserve"> місця проживання в Україні”</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3) призначення допомоги при народженні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4) призначення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5) внесення відомостей про дитину до Реєстру пацієнтів, що ведеться у центральній базі даних електронної системи охорони здоров’я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державні фінансові гарантії медичного обслуговування населення”</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6) реєстрація у Державному реє</w:t>
            </w:r>
            <w:proofErr w:type="gramStart"/>
            <w:r w:rsidRPr="00E426C9">
              <w:rPr>
                <w:rFonts w:ascii="Times New Roman" w:eastAsia="Times New Roman" w:hAnsi="Times New Roman" w:cs="Times New Roman"/>
                <w:color w:val="000000"/>
                <w:lang w:eastAsia="en-US"/>
              </w:rPr>
              <w:t>стр</w:t>
            </w:r>
            <w:proofErr w:type="gramEnd"/>
            <w:r w:rsidRPr="00E426C9">
              <w:rPr>
                <w:rFonts w:ascii="Times New Roman" w:eastAsia="Times New Roman" w:hAnsi="Times New Roman" w:cs="Times New Roman"/>
                <w:color w:val="000000"/>
                <w:lang w:eastAsia="en-US"/>
              </w:rPr>
              <w:t>і фізичних осіб - платників податків</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138" w:tgtFrame="_blank" w:history="1">
              <w:r w:rsidR="00E426C9" w:rsidRPr="00E426C9">
                <w:rPr>
                  <w:rStyle w:val="a3"/>
                  <w:rFonts w:eastAsia="Times New Roman"/>
                  <w:sz w:val="16"/>
                  <w:szCs w:val="16"/>
                  <w:lang w:val="en-US" w:eastAsia="en-US"/>
                </w:rPr>
                <w:t>Податковий кодекс України</w:t>
              </w:r>
            </w:hyperlink>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val="en-US"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 xml:space="preserve">7) видача посвідчень батьків багатодітної сім’ї та дитини з </w:t>
            </w:r>
            <w:r w:rsidRPr="00E426C9">
              <w:rPr>
                <w:rFonts w:ascii="Times New Roman" w:eastAsia="Times New Roman" w:hAnsi="Times New Roman" w:cs="Times New Roman"/>
                <w:color w:val="000000"/>
                <w:lang w:val="en-US" w:eastAsia="en-US"/>
              </w:rPr>
              <w:lastRenderedPageBreak/>
              <w:t>багатодітної сім’ї</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3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охорону </w:t>
            </w:r>
            <w:r w:rsidR="00E426C9" w:rsidRPr="00E426C9">
              <w:rPr>
                <w:rFonts w:ascii="Times New Roman" w:eastAsia="Times New Roman" w:hAnsi="Times New Roman" w:cs="Times New Roman"/>
                <w:sz w:val="16"/>
                <w:szCs w:val="16"/>
                <w:lang w:eastAsia="en-US"/>
              </w:rPr>
              <w:lastRenderedPageBreak/>
              <w:t>дитинства”</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8) визначення належності новонародженої дитини до громадянства України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громадянство України”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9) внесення інформації про новонароджену дитину до Єдиного державного демографічного реєстру з присвоєнням унікального номера запису в ньому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Єдиний державний демографічний реє</w:t>
            </w:r>
            <w:proofErr w:type="gramStart"/>
            <w:r w:rsidR="00E426C9" w:rsidRPr="00E426C9">
              <w:rPr>
                <w:rFonts w:ascii="Times New Roman" w:eastAsia="Times New Roman" w:hAnsi="Times New Roman" w:cs="Times New Roman"/>
                <w:sz w:val="16"/>
                <w:szCs w:val="16"/>
                <w:lang w:eastAsia="en-US"/>
              </w:rPr>
              <w:t>стр</w:t>
            </w:r>
            <w:proofErr w:type="gramEnd"/>
            <w:r w:rsidR="00E426C9" w:rsidRPr="00E426C9">
              <w:rPr>
                <w:rFonts w:ascii="Times New Roman" w:eastAsia="Times New Roman" w:hAnsi="Times New Roman" w:cs="Times New Roman"/>
                <w:sz w:val="16"/>
                <w:szCs w:val="16"/>
                <w:lang w:eastAsia="en-US"/>
              </w:rPr>
              <w:t xml:space="preserve"> та документи, що підтверджують громадянство України, посвідчують особу чи її спеціальний статус”</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10) надання одноразової натуральної допомоги “пакунок малюка” за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ісцем проживання або перебування її отримувача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державну допомогу сі</w:t>
            </w:r>
            <w:proofErr w:type="gramStart"/>
            <w:r w:rsidR="00E426C9" w:rsidRPr="00E426C9">
              <w:rPr>
                <w:rFonts w:ascii="Times New Roman" w:eastAsia="Times New Roman" w:hAnsi="Times New Roman" w:cs="Times New Roman"/>
                <w:sz w:val="16"/>
                <w:szCs w:val="16"/>
                <w:lang w:eastAsia="en-US"/>
              </w:rPr>
              <w:t>м’ям</w:t>
            </w:r>
            <w:proofErr w:type="gramEnd"/>
            <w:r w:rsidR="00E426C9" w:rsidRPr="00E426C9">
              <w:rPr>
                <w:rFonts w:ascii="Times New Roman" w:eastAsia="Times New Roman" w:hAnsi="Times New Roman" w:cs="Times New Roman"/>
                <w:sz w:val="16"/>
                <w:szCs w:val="16"/>
                <w:lang w:eastAsia="en-US"/>
              </w:rPr>
              <w:t xml:space="preserve"> з дітьми”</w:t>
            </w:r>
          </w:p>
        </w:tc>
      </w:tr>
      <w:tr w:rsidR="00E426C9" w:rsidRPr="00E426C9" w:rsidTr="00E426C9">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426C9" w:rsidRPr="00E426C9" w:rsidRDefault="00E426C9">
            <w:pPr>
              <w:rPr>
                <w:rFonts w:ascii="Times New Roman" w:eastAsia="Times New Roman" w:hAnsi="Times New Roman" w:cs="Times New Roman"/>
                <w:color w:val="000000"/>
                <w:lang w:eastAsia="en-US"/>
              </w:rPr>
            </w:pP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11) надання грошової компенсації вартості одноразової натуральної допомоги “пакунок малюка”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 України від 30 вересня 2020 р.</w:t>
            </w:r>
            <w:r w:rsidRPr="00E426C9">
              <w:rPr>
                <w:rFonts w:ascii="Times New Roman" w:eastAsia="Times New Roman" w:hAnsi="Times New Roman" w:cs="Times New Roman"/>
                <w:sz w:val="16"/>
                <w:szCs w:val="16"/>
                <w:lang w:val="en-US" w:eastAsia="en-US"/>
              </w:rPr>
              <w:t> </w:t>
            </w:r>
            <w:hyperlink r:id="rId143" w:tgtFrame="_blank" w:history="1">
              <w:r w:rsidRPr="00E426C9">
                <w:rPr>
                  <w:rStyle w:val="a3"/>
                  <w:rFonts w:eastAsia="Times New Roman"/>
                  <w:sz w:val="16"/>
                  <w:szCs w:val="16"/>
                  <w:lang w:eastAsia="en-US"/>
                </w:rPr>
                <w:t>№ 930-</w:t>
              </w:r>
              <w:r w:rsidRPr="00E426C9">
                <w:rPr>
                  <w:rStyle w:val="a3"/>
                  <w:rFonts w:eastAsia="Times New Roman"/>
                  <w:sz w:val="16"/>
                  <w:szCs w:val="16"/>
                  <w:lang w:val="en-US" w:eastAsia="en-US"/>
                </w:rPr>
                <w:t>IX</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внесення змін доЗакону України “Про державну допомогу сі</w:t>
            </w:r>
            <w:proofErr w:type="gramStart"/>
            <w:r w:rsidRPr="00E426C9">
              <w:rPr>
                <w:rFonts w:ascii="Times New Roman" w:eastAsia="Times New Roman" w:hAnsi="Times New Roman" w:cs="Times New Roman"/>
                <w:sz w:val="16"/>
                <w:szCs w:val="16"/>
                <w:lang w:eastAsia="en-US"/>
              </w:rPr>
              <w:t>м’ям</w:t>
            </w:r>
            <w:proofErr w:type="gramEnd"/>
            <w:r w:rsidRPr="00E426C9">
              <w:rPr>
                <w:rFonts w:ascii="Times New Roman" w:eastAsia="Times New Roman" w:hAnsi="Times New Roman" w:cs="Times New Roman"/>
                <w:sz w:val="16"/>
                <w:szCs w:val="16"/>
                <w:lang w:eastAsia="en-US"/>
              </w:rPr>
              <w:t xml:space="preserve"> з дітьми” щодо надання при народженні дитини одноразової натуральної допомоги “пакунок малюка”</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при усиновленні дитини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34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00959</w:t>
            </w:r>
          </w:p>
        </w:tc>
        <w:tc>
          <w:tcPr>
            <w:tcW w:w="6644"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eastAsia="en-US"/>
              </w:rPr>
              <w:t xml:space="preserve">Призначення державної допомоги одному з батьків, усиновлювачам, опікунам, </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іклувальникам, одному з прийомних батьків, батькам-вихователям, які доглядають за хворою дитиною, якій не встановлено інвалідність</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35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00960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державної допомоги на дітей, які виховуються у багатодітних сі</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’ях</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охорону дитинства”</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Опіка та піклування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тимчасової державної допомоги дітям, батьки яких ухиляються від сплати аліментів, не мають можливості утримувати дитину або місце їх проживання чи перебування невідоме</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145"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Оплата послуг патронатного вихователя та виплата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на утримання дитини в сім’ї патронатного вихователя</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val="en-US" w:eastAsia="en-US"/>
              </w:rPr>
            </w:pPr>
            <w:hyperlink r:id="rId146" w:tgtFrame="_blank" w:history="1">
              <w:r w:rsidR="00E426C9" w:rsidRPr="00E426C9">
                <w:rPr>
                  <w:rStyle w:val="a3"/>
                  <w:rFonts w:eastAsia="Times New Roman"/>
                  <w:sz w:val="16"/>
                  <w:szCs w:val="16"/>
                  <w:lang w:val="en-US" w:eastAsia="en-US"/>
                </w:rPr>
                <w:t>Сімейний кодекс України</w:t>
              </w:r>
            </w:hyperlink>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01386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і виплата державної соціальної допомоги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забезпечення організаційно-правових умов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іального захисту дітей-сиріт та дітей, позбавлених батьківського піклування”</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Особи з інвалідністю</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39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направлення на проходження обласної, центральної </w:t>
            </w:r>
            <w:proofErr w:type="gramStart"/>
            <w:r w:rsidRPr="00E426C9">
              <w:rPr>
                <w:rFonts w:ascii="Times New Roman" w:eastAsia="Times New Roman" w:hAnsi="Times New Roman" w:cs="Times New Roman"/>
                <w:color w:val="000000"/>
                <w:lang w:eastAsia="en-US"/>
              </w:rPr>
              <w:t>м</w:t>
            </w:r>
            <w:proofErr w:type="gramEnd"/>
            <w:r w:rsidRPr="00E426C9">
              <w:rPr>
                <w:rFonts w:ascii="Times New Roman" w:eastAsia="Times New Roman" w:hAnsi="Times New Roman" w:cs="Times New Roman"/>
                <w:color w:val="000000"/>
                <w:lang w:eastAsia="en-US"/>
              </w:rPr>
              <w:t xml:space="preserve">іської у мм. Києві та Севастополі медико-соціальної експертної комісії для взяття на </w:t>
            </w:r>
            <w:proofErr w:type="gramStart"/>
            <w:r w:rsidRPr="00E426C9">
              <w:rPr>
                <w:rFonts w:ascii="Times New Roman" w:eastAsia="Times New Roman" w:hAnsi="Times New Roman" w:cs="Times New Roman"/>
                <w:color w:val="000000"/>
                <w:lang w:eastAsia="en-US"/>
              </w:rPr>
              <w:t>обл</w:t>
            </w:r>
            <w:proofErr w:type="gramEnd"/>
            <w:r w:rsidRPr="00E426C9">
              <w:rPr>
                <w:rFonts w:ascii="Times New Roman" w:eastAsia="Times New Roman" w:hAnsi="Times New Roman" w:cs="Times New Roman"/>
                <w:color w:val="000000"/>
                <w:lang w:eastAsia="en-US"/>
              </w:rPr>
              <w:t>ік для забезпечення осіб з інвалідністю та законних представників дітей з інвалідністю автомобілем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01255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 xml:space="preserve">ї путівки особам з інвалідністю внаслідок війни та прирівняним до них </w:t>
            </w:r>
            <w:r w:rsidRPr="00E426C9">
              <w:rPr>
                <w:rFonts w:ascii="Times New Roman" w:eastAsia="Times New Roman" w:hAnsi="Times New Roman" w:cs="Times New Roman"/>
                <w:color w:val="000000"/>
                <w:lang w:eastAsia="en-US"/>
              </w:rPr>
              <w:lastRenderedPageBreak/>
              <w:t>особам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4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lastRenderedPageBreak/>
              <w:t>41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особам з інвалідністю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val="en-US" w:eastAsia="en-US"/>
              </w:rPr>
              <w:t>Призначення грошової компенсації вартості проїзду до санаторно-курортного закладу (відділення спинального профілю) і назад особам, які супроводжують осіб з інвалідністю I</w:t>
            </w:r>
            <w:r w:rsidRPr="00E426C9">
              <w:rPr>
                <w:rFonts w:ascii="Times New Roman" w:eastAsia="Times New Roman" w:hAnsi="Times New Roman" w:cs="Times New Roman"/>
                <w:color w:val="000000"/>
                <w:lang w:eastAsia="en-US"/>
              </w:rPr>
              <w:t xml:space="preserve"> та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з наслідками травм і захворюваннями хребта та спинного мозку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проїзду до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закладу і назад особам з інвалідністю внаслідок війни та прирівняним до них особам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ветеранів </w:t>
            </w:r>
            <w:proofErr w:type="gramStart"/>
            <w:r w:rsidR="00E426C9" w:rsidRPr="00E426C9">
              <w:rPr>
                <w:rFonts w:ascii="Times New Roman" w:eastAsia="Times New Roman" w:hAnsi="Times New Roman" w:cs="Times New Roman"/>
                <w:sz w:val="16"/>
                <w:szCs w:val="16"/>
                <w:lang w:eastAsia="en-US"/>
              </w:rPr>
              <w:t>в</w:t>
            </w:r>
            <w:proofErr w:type="gramEnd"/>
            <w:r w:rsidR="00E426C9" w:rsidRPr="00E426C9">
              <w:rPr>
                <w:rFonts w:ascii="Times New Roman" w:eastAsia="Times New Roman" w:hAnsi="Times New Roman" w:cs="Times New Roman"/>
                <w:sz w:val="16"/>
                <w:szCs w:val="16"/>
                <w:lang w:eastAsia="en-US"/>
              </w:rPr>
              <w:t>ійни, гарантії їх соціального захисту”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вартості самостійного </w:t>
            </w:r>
            <w:proofErr w:type="gramStart"/>
            <w:r w:rsidRPr="00E426C9">
              <w:rPr>
                <w:rFonts w:ascii="Times New Roman" w:eastAsia="Times New Roman" w:hAnsi="Times New Roman" w:cs="Times New Roman"/>
                <w:color w:val="000000"/>
                <w:lang w:eastAsia="en-US"/>
              </w:rPr>
              <w:t>санаторно-курортного</w:t>
            </w:r>
            <w:proofErr w:type="gramEnd"/>
            <w:r w:rsidRPr="00E426C9">
              <w:rPr>
                <w:rFonts w:ascii="Times New Roman" w:eastAsia="Times New Roman" w:hAnsi="Times New Roman" w:cs="Times New Roman"/>
                <w:color w:val="000000"/>
                <w:lang w:eastAsia="en-US"/>
              </w:rPr>
              <w:t xml:space="preserve"> лікування осіб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00112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грошової/матеріальної допомоги особам з інвалідністю та дітям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державної соціальної допомоги особам з інвалідністю з дитинства та дітям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proofErr w:type="gramStart"/>
            <w:r w:rsidRPr="00E426C9">
              <w:rPr>
                <w:rFonts w:ascii="Times New Roman" w:eastAsia="Times New Roman" w:hAnsi="Times New Roman" w:cs="Times New Roman"/>
                <w:color w:val="000000"/>
                <w:lang w:eastAsia="en-US"/>
              </w:rPr>
              <w:t xml:space="preserve">Призначення грошової допомоги особі, яка проживає разом з особою з інвалідністю </w:t>
            </w:r>
            <w:r w:rsidRPr="00E426C9">
              <w:rPr>
                <w:rFonts w:ascii="Times New Roman" w:eastAsia="Times New Roman" w:hAnsi="Times New Roman" w:cs="Times New Roman"/>
                <w:color w:val="000000"/>
                <w:lang w:val="en-US" w:eastAsia="en-US"/>
              </w:rPr>
              <w:t>I</w:t>
            </w:r>
            <w:r w:rsidRPr="00E426C9">
              <w:rPr>
                <w:rFonts w:ascii="Times New Roman" w:eastAsia="Times New Roman" w:hAnsi="Times New Roman" w:cs="Times New Roman"/>
                <w:color w:val="000000"/>
                <w:lang w:eastAsia="en-US"/>
              </w:rPr>
              <w:t xml:space="preserve"> чи </w:t>
            </w:r>
            <w:r w:rsidRPr="00E426C9">
              <w:rPr>
                <w:rFonts w:ascii="Times New Roman" w:eastAsia="Times New Roman" w:hAnsi="Times New Roman" w:cs="Times New Roman"/>
                <w:color w:val="000000"/>
                <w:lang w:val="en-US" w:eastAsia="en-US"/>
              </w:rPr>
              <w:t>II</w:t>
            </w:r>
            <w:r w:rsidRPr="00E426C9">
              <w:rPr>
                <w:rFonts w:ascii="Times New Roman" w:eastAsia="Times New Roman" w:hAnsi="Times New Roman" w:cs="Times New Roman"/>
                <w:color w:val="000000"/>
                <w:lang w:eastAsia="en-US"/>
              </w:rPr>
              <w:t xml:space="preserve"> групи внаслідок психічного розладу, яка за висновком лікарсько-консультативної комісії закладу охорони здоров’я потребує постійного стороннього догляду, на догляд за нею</w:t>
            </w:r>
            <w:proofErr w:type="gramEnd"/>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w:t>
            </w:r>
            <w:proofErr w:type="gramStart"/>
            <w:r w:rsidR="00E426C9" w:rsidRPr="00E426C9">
              <w:rPr>
                <w:rFonts w:ascii="Times New Roman" w:eastAsia="Times New Roman" w:hAnsi="Times New Roman" w:cs="Times New Roman"/>
                <w:sz w:val="16"/>
                <w:szCs w:val="16"/>
                <w:lang w:eastAsia="en-US"/>
              </w:rPr>
              <w:t>Про</w:t>
            </w:r>
            <w:proofErr w:type="gramEnd"/>
            <w:r w:rsidR="00E426C9" w:rsidRPr="00E426C9">
              <w:rPr>
                <w:rFonts w:ascii="Times New Roman" w:eastAsia="Times New Roman" w:hAnsi="Times New Roman" w:cs="Times New Roman"/>
                <w:sz w:val="16"/>
                <w:szCs w:val="16"/>
                <w:lang w:eastAsia="en-US"/>
              </w:rPr>
              <w:t xml:space="preserve"> психіатричну допомогу”</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00099</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на догляд</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6"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які не мають права на пенсію, та особам з інвалідністю”</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49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00096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особам, які не мають права на пенсію, та особам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00141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довідки для отримання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 особам з інвалідністю, які не мають права на пенсію чи соціальну допомогу</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7"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основи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іальної захищеності осіб з інвалідністю в Україні”</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Призначення надбавки на догляд за особами з інвалідністю з дитинства та дітьми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8"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особам з інвалідністю з дитинства та дітям з інвалідністю”</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highlight w:val="lightGray"/>
                <w:lang w:val="uk-UA" w:eastAsia="en-US"/>
              </w:rPr>
            </w:pPr>
            <w:r w:rsidRPr="00E426C9">
              <w:rPr>
                <w:rFonts w:ascii="Times New Roman" w:eastAsia="Times New Roman" w:hAnsi="Times New Roman" w:cs="Times New Roman"/>
                <w:b/>
                <w:color w:val="000000"/>
                <w:sz w:val="28"/>
                <w:szCs w:val="28"/>
                <w:highlight w:val="lightGray"/>
                <w:lang w:val="uk-UA" w:eastAsia="en-US"/>
              </w:rPr>
              <w:t>Соціальний захист. Особи, які постраждали від Чорнобильської АЕС</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01404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Компенсація вартості продуктів харчування громадянам, які постраждали внаслідок Чорнобильської катастрофи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00232</w:t>
            </w:r>
          </w:p>
        </w:tc>
        <w:tc>
          <w:tcPr>
            <w:tcW w:w="6644" w:type="dxa"/>
            <w:tcBorders>
              <w:top w:val="single" w:sz="4" w:space="0" w:color="auto"/>
              <w:left w:val="single" w:sz="4" w:space="0" w:color="auto"/>
              <w:bottom w:val="single" w:sz="4" w:space="0" w:color="auto"/>
              <w:right w:val="single" w:sz="4" w:space="0" w:color="auto"/>
            </w:tcBorders>
          </w:tcPr>
          <w:p w:rsidR="00E426C9" w:rsidRPr="00E426C9" w:rsidRDefault="00E426C9">
            <w:pPr>
              <w:jc w:val="both"/>
              <w:rPr>
                <w:rFonts w:ascii="Times New Roman" w:eastAsia="Times New Roman" w:hAnsi="Times New Roman" w:cs="Times New Roman"/>
                <w:color w:val="000000"/>
                <w:sz w:val="20"/>
                <w:szCs w:val="20"/>
                <w:lang w:val="uk-UA" w:eastAsia="en-US"/>
              </w:rPr>
            </w:pPr>
            <w:r w:rsidRPr="00E426C9">
              <w:rPr>
                <w:rFonts w:ascii="Times New Roman" w:eastAsia="Times New Roman" w:hAnsi="Times New Roman" w:cs="Times New Roman"/>
                <w:color w:val="000000"/>
                <w:lang w:val="en-US" w:eastAsia="en-US"/>
              </w:rPr>
              <w:t xml:space="preserve">Призначення компенсацій та допомоги учасникам ліквідації наслідків аварії на Чорнобильській АЕС, громадянам, які брали участь у ліквідації інших ядерних аварій та випробувань, у військових навчаннях із застосуванням ядерної зброї, у складанні ядерних зарядів та здійсненні на них регламентних робіт, </w:t>
            </w:r>
          </w:p>
          <w:p w:rsidR="00E426C9" w:rsidRPr="00E426C9" w:rsidRDefault="00E426C9">
            <w:pPr>
              <w:jc w:val="both"/>
              <w:rPr>
                <w:rFonts w:ascii="Times New Roman" w:eastAsia="Times New Roman" w:hAnsi="Times New Roman" w:cs="Times New Roman"/>
                <w:color w:val="000000"/>
                <w:lang w:val="uk-UA" w:eastAsia="en-US"/>
              </w:rPr>
            </w:pPr>
          </w:p>
          <w:p w:rsidR="00E426C9" w:rsidRPr="00E426C9" w:rsidRDefault="00E426C9">
            <w:pPr>
              <w:jc w:val="both"/>
              <w:rPr>
                <w:rFonts w:ascii="Times New Roman" w:eastAsia="Times New Roman" w:hAnsi="Times New Roman" w:cs="Times New Roman"/>
                <w:color w:val="000000"/>
                <w:lang w:val="uk-UA" w:eastAsia="en-US"/>
              </w:rPr>
            </w:pPr>
            <w:r w:rsidRPr="00E426C9">
              <w:rPr>
                <w:rFonts w:ascii="Times New Roman" w:eastAsia="Times New Roman" w:hAnsi="Times New Roman" w:cs="Times New Roman"/>
                <w:color w:val="000000"/>
                <w:lang w:val="uk-UA" w:eastAsia="en-US"/>
              </w:rPr>
              <w:t xml:space="preserve">віднесеним до категорії 1, або 2, або 3, потерпілим від Чорнобильської катастрофи, віднесеним до категорії 1, або 2, або 3, потерпілим від радіаційного опромінення, віднесеним до категорії 1 </w:t>
            </w:r>
            <w:r w:rsidRPr="00E426C9">
              <w:rPr>
                <w:rFonts w:ascii="Times New Roman" w:eastAsia="Times New Roman" w:hAnsi="Times New Roman" w:cs="Times New Roman"/>
                <w:color w:val="000000"/>
                <w:lang w:val="uk-UA" w:eastAsia="en-US"/>
              </w:rPr>
              <w:lastRenderedPageBreak/>
              <w:t>або 2</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lastRenderedPageBreak/>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lastRenderedPageBreak/>
              <w:t>54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батькам померлого учасника ліквідації наслідків аварії на Чорнобильській АЕС, смерть якого пов’язана з Чорнобильською катастрофою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5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01191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дружинам (чоловікам), якщо та (той) не одружилися вдруге, померлих громадян, смерть яких пов’язана з Чорнобильською катастрофою, участю в ліквідації наслідків інших ядерних аварій, у ядерних випробуваннях, військових навчаннях із застосуванням ядерної зброї, у складанні ядерних зарядів та здійсненні на них регламентних робіт</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одноразової компенсації сім’ям, які втратили годувальника із числа учасників ліквідації наслідків аварії на Чорнобильській АЕС, смерть яких пов’язана з Чорнобильською катастрофою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6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00170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компенсацій та допомоги дітям, які потерпіли від Чорнобильської катастрофи, дітям з інвалідністю, інвалідність яких пов’язана з Чорнобильською катастрофою, та їх батькам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00224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грошової компенсації замість </w:t>
            </w:r>
            <w:proofErr w:type="gramStart"/>
            <w:r w:rsidRPr="00E426C9">
              <w:rPr>
                <w:rFonts w:ascii="Times New Roman" w:eastAsia="Times New Roman" w:hAnsi="Times New Roman" w:cs="Times New Roman"/>
                <w:color w:val="000000"/>
                <w:lang w:eastAsia="en-US"/>
              </w:rPr>
              <w:t>санаторно-курортно</w:t>
            </w:r>
            <w:proofErr w:type="gramEnd"/>
            <w:r w:rsidRPr="00E426C9">
              <w:rPr>
                <w:rFonts w:ascii="Times New Roman" w:eastAsia="Times New Roman" w:hAnsi="Times New Roman" w:cs="Times New Roman"/>
                <w:color w:val="000000"/>
                <w:lang w:eastAsia="en-US"/>
              </w:rPr>
              <w:t>ї путівки громадянам, які постраждали внаслідок Чорнобильської катастрофи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6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статус і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іальний захист громадян, які постраждали внаслідок Чорнобильської катастрофи”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59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val="en-US" w:eastAsia="en-US"/>
              </w:rPr>
            </w:pPr>
            <w:r w:rsidRPr="00E426C9">
              <w:rPr>
                <w:rFonts w:ascii="Times New Roman" w:eastAsia="Times New Roman" w:hAnsi="Times New Roman" w:cs="Times New Roman"/>
                <w:lang w:val="en-US" w:eastAsia="en-US"/>
              </w:rPr>
              <w:t>01268</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lang w:eastAsia="en-US"/>
              </w:rPr>
            </w:pPr>
            <w:r w:rsidRPr="00E426C9">
              <w:rPr>
                <w:rFonts w:ascii="Times New Roman" w:eastAsia="Times New Roman" w:hAnsi="Times New Roman" w:cs="Times New Roman"/>
                <w:lang w:eastAsia="en-US"/>
              </w:rPr>
              <w:t>Повідомна реєстрація галузевих (міжгалузевих) і територіальних угод, колективних договорі</w:t>
            </w:r>
            <w:proofErr w:type="gramStart"/>
            <w:r w:rsidRPr="00E426C9">
              <w:rPr>
                <w:rFonts w:ascii="Times New Roman" w:eastAsia="Times New Roman" w:hAnsi="Times New Roman" w:cs="Times New Roman"/>
                <w:lang w:eastAsia="en-US"/>
              </w:rPr>
              <w:t>в</w:t>
            </w:r>
            <w:proofErr w:type="gramEnd"/>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6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колективні </w:t>
            </w:r>
            <w:proofErr w:type="gramStart"/>
            <w:r w:rsidR="00E426C9" w:rsidRPr="00E426C9">
              <w:rPr>
                <w:rFonts w:ascii="Times New Roman" w:eastAsia="Times New Roman" w:hAnsi="Times New Roman" w:cs="Times New Roman"/>
                <w:sz w:val="16"/>
                <w:szCs w:val="16"/>
                <w:lang w:eastAsia="en-US"/>
              </w:rPr>
              <w:t>договори</w:t>
            </w:r>
            <w:proofErr w:type="gramEnd"/>
            <w:r w:rsidR="00E426C9" w:rsidRPr="00E426C9">
              <w:rPr>
                <w:rFonts w:ascii="Times New Roman" w:eastAsia="Times New Roman" w:hAnsi="Times New Roman" w:cs="Times New Roman"/>
                <w:sz w:val="16"/>
                <w:szCs w:val="16"/>
                <w:lang w:eastAsia="en-US"/>
              </w:rPr>
              <w:t xml:space="preserve"> і угоди”</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 Працевлаштування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01170</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6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01172</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Внесення змін до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64"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зайнятість населення”</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Продовження дії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63</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01171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Скасування дозволу на застосування праці іноземцівта </w:t>
            </w:r>
            <w:proofErr w:type="gramStart"/>
            <w:r w:rsidRPr="00E426C9">
              <w:rPr>
                <w:rFonts w:ascii="Times New Roman" w:eastAsia="Times New Roman" w:hAnsi="Times New Roman" w:cs="Times New Roman"/>
                <w:color w:val="000000"/>
                <w:lang w:eastAsia="en-US"/>
              </w:rPr>
              <w:t>осіб</w:t>
            </w:r>
            <w:proofErr w:type="gramEnd"/>
            <w:r w:rsidRPr="00E426C9">
              <w:rPr>
                <w:rFonts w:ascii="Times New Roman" w:eastAsia="Times New Roman" w:hAnsi="Times New Roman" w:cs="Times New Roman"/>
                <w:color w:val="000000"/>
                <w:lang w:eastAsia="en-US"/>
              </w:rPr>
              <w:t xml:space="preserve"> без громадянства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val="en-US" w:eastAsia="en-US"/>
              </w:rPr>
            </w:pPr>
            <w:r w:rsidRPr="00E426C9">
              <w:rPr>
                <w:rFonts w:ascii="Times New Roman" w:eastAsia="Times New Roman" w:hAnsi="Times New Roman" w:cs="Times New Roman"/>
                <w:sz w:val="16"/>
                <w:szCs w:val="16"/>
                <w:lang w:val="en-US" w:eastAsia="en-US"/>
              </w:rPr>
              <w:t>-“-</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eastAsia="en-US"/>
              </w:rPr>
            </w:pPr>
            <w:r w:rsidRPr="00E426C9">
              <w:rPr>
                <w:rFonts w:ascii="Times New Roman" w:eastAsia="Times New Roman" w:hAnsi="Times New Roman" w:cs="Times New Roman"/>
                <w:b/>
                <w:color w:val="000000"/>
                <w:sz w:val="28"/>
                <w:szCs w:val="28"/>
                <w:lang w:val="uk-UA" w:eastAsia="en-US"/>
              </w:rPr>
              <w:t>Соціальний захист.Субсидії</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64</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01974</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оплату житла, комунальних послуг</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165"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66" w:tgtFrame="_blank" w:history="1">
              <w:r w:rsidRPr="00E426C9">
                <w:rPr>
                  <w:rStyle w:val="a3"/>
                  <w:rFonts w:eastAsia="Times New Roman"/>
                  <w:sz w:val="16"/>
                  <w:szCs w:val="16"/>
                  <w:lang w:eastAsia="en-US"/>
                </w:rPr>
                <w:t>“Про соціальний і правовий захист військовослужбовців та членів їх сімей”</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67"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68" w:tgtFrame="_blank" w:history="1">
              <w:r w:rsidRPr="00E426C9">
                <w:rPr>
                  <w:rStyle w:val="a3"/>
                  <w:rFonts w:eastAsia="Times New Roman"/>
                  <w:sz w:val="16"/>
                  <w:szCs w:val="16"/>
                  <w:lang w:eastAsia="en-US"/>
                </w:rPr>
                <w:t>“Про жертви нацистських переслідувань”</w:t>
              </w:r>
            </w:hyperlink>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65</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Надання субсидій для відшкодування витрат на оплату житлово-комунальних послуг, придбання скрапленого газу, твердого та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ідкого пічного побутового палива</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69"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житлово-комунальні послуги”</w:t>
            </w:r>
          </w:p>
        </w:tc>
      </w:tr>
      <w:tr w:rsidR="00E426C9" w:rsidRPr="00E426C9" w:rsidTr="00E426C9">
        <w:tc>
          <w:tcPr>
            <w:tcW w:w="10470" w:type="dxa"/>
            <w:gridSpan w:val="4"/>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b/>
                <w:color w:val="000000"/>
                <w:sz w:val="28"/>
                <w:szCs w:val="28"/>
                <w:lang w:val="uk-UA" w:eastAsia="en-US"/>
              </w:rPr>
            </w:pPr>
            <w:r w:rsidRPr="00E426C9">
              <w:rPr>
                <w:rFonts w:ascii="Times New Roman" w:eastAsia="Times New Roman" w:hAnsi="Times New Roman" w:cs="Times New Roman"/>
                <w:b/>
                <w:color w:val="000000"/>
                <w:sz w:val="28"/>
                <w:szCs w:val="28"/>
                <w:lang w:val="uk-UA" w:eastAsia="en-US"/>
              </w:rPr>
              <w:t>Соціальний захист. Соціальні допомоги та послуги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lastRenderedPageBreak/>
              <w:t>66</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00243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Виплата одноразової матеріальної допомоги особам, які постраждали від торгі</w:t>
            </w:r>
            <w:proofErr w:type="gramStart"/>
            <w:r w:rsidRPr="00E426C9">
              <w:rPr>
                <w:rFonts w:ascii="Times New Roman" w:eastAsia="Times New Roman" w:hAnsi="Times New Roman" w:cs="Times New Roman"/>
                <w:color w:val="000000"/>
                <w:lang w:eastAsia="en-US"/>
              </w:rPr>
              <w:t>вл</w:t>
            </w:r>
            <w:proofErr w:type="gramEnd"/>
            <w:r w:rsidRPr="00E426C9">
              <w:rPr>
                <w:rFonts w:ascii="Times New Roman" w:eastAsia="Times New Roman" w:hAnsi="Times New Roman" w:cs="Times New Roman"/>
                <w:color w:val="000000"/>
                <w:lang w:eastAsia="en-US"/>
              </w:rPr>
              <w:t>і людьми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70"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“Про протидію торгі</w:t>
            </w:r>
            <w:proofErr w:type="gramStart"/>
            <w:r w:rsidR="00E426C9" w:rsidRPr="00E426C9">
              <w:rPr>
                <w:rFonts w:ascii="Times New Roman" w:eastAsia="Times New Roman" w:hAnsi="Times New Roman" w:cs="Times New Roman"/>
                <w:sz w:val="16"/>
                <w:szCs w:val="16"/>
                <w:lang w:eastAsia="en-US"/>
              </w:rPr>
              <w:t>вл</w:t>
            </w:r>
            <w:proofErr w:type="gramEnd"/>
            <w:r w:rsidR="00E426C9" w:rsidRPr="00E426C9">
              <w:rPr>
                <w:rFonts w:ascii="Times New Roman" w:eastAsia="Times New Roman" w:hAnsi="Times New Roman" w:cs="Times New Roman"/>
                <w:sz w:val="16"/>
                <w:szCs w:val="16"/>
                <w:lang w:eastAsia="en-US"/>
              </w:rPr>
              <w:t>і людьми”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67</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00101</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непрофесійній основі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71"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68</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01995</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Призначення компенсації за догляд фізичній особі, яка надає соціальні послуги з догляду без здійснення підприємницької діяльності на професійній основі</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72"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іальні послуги”</w:t>
            </w:r>
          </w:p>
        </w:tc>
      </w:tr>
      <w:tr w:rsidR="00E426C9" w:rsidRPr="00E426C9" w:rsidTr="00E426C9">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69</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Видача </w:t>
            </w:r>
            <w:proofErr w:type="gramStart"/>
            <w:r w:rsidRPr="00E426C9">
              <w:rPr>
                <w:rFonts w:ascii="Times New Roman" w:eastAsia="Times New Roman" w:hAnsi="Times New Roman" w:cs="Times New Roman"/>
                <w:color w:val="000000"/>
                <w:lang w:eastAsia="en-US"/>
              </w:rPr>
              <w:t>р</w:t>
            </w:r>
            <w:proofErr w:type="gramEnd"/>
            <w:r w:rsidRPr="00E426C9">
              <w:rPr>
                <w:rFonts w:ascii="Times New Roman" w:eastAsia="Times New Roman" w:hAnsi="Times New Roman" w:cs="Times New Roman"/>
                <w:color w:val="000000"/>
                <w:lang w:eastAsia="en-US"/>
              </w:rPr>
              <w:t>ішення про направлення на комплексну реабілітацію (абілітацію) осіб з інвалідністю, дітей з інвалідністю, дітей віком до трьох років (включно), які належать до групи ризику щодо отримання інвалідності, до реабілітаційної установи</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73"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реабілітацію </w:t>
            </w:r>
            <w:proofErr w:type="gramStart"/>
            <w:r w:rsidR="00E426C9" w:rsidRPr="00E426C9">
              <w:rPr>
                <w:rFonts w:ascii="Times New Roman" w:eastAsia="Times New Roman" w:hAnsi="Times New Roman" w:cs="Times New Roman"/>
                <w:sz w:val="16"/>
                <w:szCs w:val="16"/>
                <w:lang w:eastAsia="en-US"/>
              </w:rPr>
              <w:t>осіб</w:t>
            </w:r>
            <w:proofErr w:type="gramEnd"/>
            <w:r w:rsidR="00E426C9" w:rsidRPr="00E426C9">
              <w:rPr>
                <w:rFonts w:ascii="Times New Roman" w:eastAsia="Times New Roman" w:hAnsi="Times New Roman" w:cs="Times New Roman"/>
                <w:sz w:val="16"/>
                <w:szCs w:val="16"/>
                <w:lang w:eastAsia="en-US"/>
              </w:rPr>
              <w:t xml:space="preserve"> з інвалідністю в Україні”</w:t>
            </w:r>
          </w:p>
        </w:tc>
      </w:tr>
      <w:tr w:rsidR="00E426C9" w:rsidRPr="00E426C9" w:rsidTr="00E426C9">
        <w:trPr>
          <w:trHeight w:val="644"/>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70</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01996</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eastAsia="en-US"/>
              </w:rPr>
              <w:t xml:space="preserve">Забезпечення направлення до реабілітаційної установи для надання реабілітаційних послуг дітям з інвалідністю за програмою </w:t>
            </w:r>
            <w:r w:rsidRPr="00E426C9">
              <w:rPr>
                <w:rFonts w:ascii="Times New Roman" w:eastAsia="Times New Roman" w:hAnsi="Times New Roman" w:cs="Times New Roman"/>
                <w:color w:val="000000"/>
                <w:lang w:val="en-US" w:eastAsia="en-US"/>
              </w:rPr>
              <w:t>“Реабілітація дітей з інвалідністю”</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 xml:space="preserve">Закон України про Державний бюджет на відповідний </w:t>
            </w:r>
            <w:proofErr w:type="gramStart"/>
            <w:r w:rsidRPr="00E426C9">
              <w:rPr>
                <w:rFonts w:ascii="Times New Roman" w:eastAsia="Times New Roman" w:hAnsi="Times New Roman" w:cs="Times New Roman"/>
                <w:sz w:val="16"/>
                <w:szCs w:val="16"/>
                <w:lang w:eastAsia="en-US"/>
              </w:rPr>
              <w:t>р</w:t>
            </w:r>
            <w:proofErr w:type="gramEnd"/>
            <w:r w:rsidRPr="00E426C9">
              <w:rPr>
                <w:rFonts w:ascii="Times New Roman" w:eastAsia="Times New Roman" w:hAnsi="Times New Roman" w:cs="Times New Roman"/>
                <w:sz w:val="16"/>
                <w:szCs w:val="16"/>
                <w:lang w:eastAsia="en-US"/>
              </w:rPr>
              <w:t>ік,</w:t>
            </w:r>
            <w:r w:rsidRPr="00E426C9">
              <w:rPr>
                <w:rFonts w:ascii="Times New Roman" w:eastAsia="Times New Roman" w:hAnsi="Times New Roman" w:cs="Times New Roman"/>
                <w:sz w:val="16"/>
                <w:szCs w:val="16"/>
                <w:lang w:val="en-US" w:eastAsia="en-US"/>
              </w:rPr>
              <w:t> </w:t>
            </w:r>
            <w:hyperlink r:id="rId174" w:tgtFrame="_blank" w:history="1">
              <w:r w:rsidRPr="00E426C9">
                <w:rPr>
                  <w:rStyle w:val="a3"/>
                  <w:rFonts w:eastAsia="Times New Roman"/>
                  <w:sz w:val="16"/>
                  <w:szCs w:val="16"/>
                  <w:lang w:eastAsia="en-US"/>
                </w:rPr>
                <w:t>Закон України</w:t>
              </w:r>
            </w:hyperlink>
            <w:r w:rsidRPr="00E426C9">
              <w:rPr>
                <w:rFonts w:ascii="Times New Roman" w:eastAsia="Times New Roman" w:hAnsi="Times New Roman" w:cs="Times New Roman"/>
                <w:sz w:val="16"/>
                <w:szCs w:val="16"/>
                <w:lang w:val="en-US" w:eastAsia="en-US"/>
              </w:rPr>
              <w:t> </w:t>
            </w:r>
            <w:r w:rsidRPr="00E426C9">
              <w:rPr>
                <w:rFonts w:ascii="Times New Roman" w:eastAsia="Times New Roman" w:hAnsi="Times New Roman" w:cs="Times New Roman"/>
                <w:sz w:val="16"/>
                <w:szCs w:val="16"/>
                <w:lang w:eastAsia="en-US"/>
              </w:rPr>
              <w:t>“Про реабілітацію осіб з інвалідністю в Україні”</w:t>
            </w:r>
          </w:p>
        </w:tc>
      </w:tr>
      <w:tr w:rsidR="00E426C9" w:rsidRPr="00E426C9" w:rsidTr="00E426C9">
        <w:trPr>
          <w:trHeight w:val="644"/>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71</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00133</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державної </w:t>
            </w:r>
            <w:proofErr w:type="gramStart"/>
            <w:r w:rsidRPr="00E426C9">
              <w:rPr>
                <w:rFonts w:ascii="Times New Roman" w:eastAsia="Times New Roman" w:hAnsi="Times New Roman" w:cs="Times New Roman"/>
                <w:color w:val="000000"/>
                <w:lang w:eastAsia="en-US"/>
              </w:rPr>
              <w:t>соц</w:t>
            </w:r>
            <w:proofErr w:type="gramEnd"/>
            <w:r w:rsidRPr="00E426C9">
              <w:rPr>
                <w:rFonts w:ascii="Times New Roman" w:eastAsia="Times New Roman" w:hAnsi="Times New Roman" w:cs="Times New Roman"/>
                <w:color w:val="000000"/>
                <w:lang w:eastAsia="en-US"/>
              </w:rPr>
              <w:t>іальної допомоги малозабезпеченим сім’ям</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34364B">
            <w:pPr>
              <w:jc w:val="center"/>
              <w:rPr>
                <w:rFonts w:ascii="Times New Roman" w:eastAsia="Times New Roman" w:hAnsi="Times New Roman" w:cs="Times New Roman"/>
                <w:sz w:val="16"/>
                <w:szCs w:val="16"/>
                <w:lang w:eastAsia="en-US"/>
              </w:rPr>
            </w:pPr>
            <w:hyperlink r:id="rId175" w:tgtFrame="_blank" w:history="1">
              <w:r w:rsidR="00E426C9" w:rsidRPr="00E426C9">
                <w:rPr>
                  <w:rStyle w:val="a3"/>
                  <w:rFonts w:eastAsia="Times New Roman"/>
                  <w:sz w:val="16"/>
                  <w:szCs w:val="16"/>
                  <w:lang w:eastAsia="en-US"/>
                </w:rPr>
                <w:t>Закон України</w:t>
              </w:r>
            </w:hyperlink>
            <w:r w:rsidR="00E426C9" w:rsidRPr="00E426C9">
              <w:rPr>
                <w:rFonts w:ascii="Times New Roman" w:eastAsia="Times New Roman" w:hAnsi="Times New Roman" w:cs="Times New Roman"/>
                <w:sz w:val="16"/>
                <w:szCs w:val="16"/>
                <w:lang w:val="en-US" w:eastAsia="en-US"/>
              </w:rPr>
              <w:t> </w:t>
            </w:r>
            <w:r w:rsidR="00E426C9" w:rsidRPr="00E426C9">
              <w:rPr>
                <w:rFonts w:ascii="Times New Roman" w:eastAsia="Times New Roman" w:hAnsi="Times New Roman" w:cs="Times New Roman"/>
                <w:sz w:val="16"/>
                <w:szCs w:val="16"/>
                <w:lang w:eastAsia="en-US"/>
              </w:rPr>
              <w:t xml:space="preserve">“Про державну </w:t>
            </w:r>
            <w:proofErr w:type="gramStart"/>
            <w:r w:rsidR="00E426C9" w:rsidRPr="00E426C9">
              <w:rPr>
                <w:rFonts w:ascii="Times New Roman" w:eastAsia="Times New Roman" w:hAnsi="Times New Roman" w:cs="Times New Roman"/>
                <w:sz w:val="16"/>
                <w:szCs w:val="16"/>
                <w:lang w:eastAsia="en-US"/>
              </w:rPr>
              <w:t>соц</w:t>
            </w:r>
            <w:proofErr w:type="gramEnd"/>
            <w:r w:rsidR="00E426C9" w:rsidRPr="00E426C9">
              <w:rPr>
                <w:rFonts w:ascii="Times New Roman" w:eastAsia="Times New Roman" w:hAnsi="Times New Roman" w:cs="Times New Roman"/>
                <w:sz w:val="16"/>
                <w:szCs w:val="16"/>
                <w:lang w:eastAsia="en-US"/>
              </w:rPr>
              <w:t>іальну допомогу малозабезпеченим сім’ям”</w:t>
            </w:r>
          </w:p>
        </w:tc>
      </w:tr>
      <w:tr w:rsidR="00E426C9" w:rsidRPr="00E426C9" w:rsidTr="00E426C9">
        <w:trPr>
          <w:trHeight w:val="644"/>
        </w:trPr>
        <w:tc>
          <w:tcPr>
            <w:tcW w:w="42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72</w:t>
            </w:r>
          </w:p>
        </w:tc>
        <w:tc>
          <w:tcPr>
            <w:tcW w:w="743"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val="en-US" w:eastAsia="en-US"/>
              </w:rPr>
            </w:pPr>
            <w:r w:rsidRPr="00E426C9">
              <w:rPr>
                <w:rFonts w:ascii="Times New Roman" w:eastAsia="Times New Roman" w:hAnsi="Times New Roman" w:cs="Times New Roman"/>
                <w:color w:val="000000"/>
                <w:lang w:val="en-US" w:eastAsia="en-US"/>
              </w:rPr>
              <w:t>00157</w:t>
            </w:r>
          </w:p>
        </w:tc>
        <w:tc>
          <w:tcPr>
            <w:tcW w:w="6644"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both"/>
              <w:rPr>
                <w:rFonts w:ascii="Times New Roman" w:eastAsia="Times New Roman" w:hAnsi="Times New Roman" w:cs="Times New Roman"/>
                <w:color w:val="000000"/>
                <w:lang w:eastAsia="en-US"/>
              </w:rPr>
            </w:pPr>
            <w:r w:rsidRPr="00E426C9">
              <w:rPr>
                <w:rFonts w:ascii="Times New Roman" w:eastAsia="Times New Roman" w:hAnsi="Times New Roman" w:cs="Times New Roman"/>
                <w:color w:val="000000"/>
                <w:lang w:eastAsia="en-US"/>
              </w:rPr>
              <w:t xml:space="preserve">Призначення </w:t>
            </w:r>
            <w:proofErr w:type="gramStart"/>
            <w:r w:rsidRPr="00E426C9">
              <w:rPr>
                <w:rFonts w:ascii="Times New Roman" w:eastAsia="Times New Roman" w:hAnsi="Times New Roman" w:cs="Times New Roman"/>
                <w:color w:val="000000"/>
                <w:lang w:eastAsia="en-US"/>
              </w:rPr>
              <w:t>п</w:t>
            </w:r>
            <w:proofErr w:type="gramEnd"/>
            <w:r w:rsidRPr="00E426C9">
              <w:rPr>
                <w:rFonts w:ascii="Times New Roman" w:eastAsia="Times New Roman" w:hAnsi="Times New Roman" w:cs="Times New Roman"/>
                <w:color w:val="000000"/>
                <w:lang w:eastAsia="en-US"/>
              </w:rPr>
              <w:t>ільги на придбання палива, у тому числі рідкого, скрапленого балонного газу для побутових потреб</w:t>
            </w:r>
          </w:p>
        </w:tc>
        <w:tc>
          <w:tcPr>
            <w:tcW w:w="2660" w:type="dxa"/>
            <w:tcBorders>
              <w:top w:val="single" w:sz="4" w:space="0" w:color="auto"/>
              <w:left w:val="single" w:sz="4" w:space="0" w:color="auto"/>
              <w:bottom w:val="single" w:sz="4" w:space="0" w:color="auto"/>
              <w:right w:val="single" w:sz="4" w:space="0" w:color="auto"/>
            </w:tcBorders>
            <w:hideMark/>
          </w:tcPr>
          <w:p w:rsidR="00E426C9" w:rsidRPr="00E426C9" w:rsidRDefault="00E426C9">
            <w:pPr>
              <w:jc w:val="center"/>
              <w:rPr>
                <w:rFonts w:ascii="Times New Roman" w:eastAsia="Times New Roman" w:hAnsi="Times New Roman" w:cs="Times New Roman"/>
                <w:sz w:val="16"/>
                <w:szCs w:val="16"/>
                <w:lang w:eastAsia="en-US"/>
              </w:rPr>
            </w:pPr>
            <w:r w:rsidRPr="00E426C9">
              <w:rPr>
                <w:rFonts w:ascii="Times New Roman" w:eastAsia="Times New Roman" w:hAnsi="Times New Roman" w:cs="Times New Roman"/>
                <w:sz w:val="16"/>
                <w:szCs w:val="16"/>
                <w:lang w:eastAsia="en-US"/>
              </w:rPr>
              <w:t>Закони України</w:t>
            </w:r>
            <w:r w:rsidRPr="00E426C9">
              <w:rPr>
                <w:rFonts w:ascii="Times New Roman" w:eastAsia="Times New Roman" w:hAnsi="Times New Roman" w:cs="Times New Roman"/>
                <w:sz w:val="16"/>
                <w:szCs w:val="16"/>
                <w:lang w:val="en-US" w:eastAsia="en-US"/>
              </w:rPr>
              <w:t> </w:t>
            </w:r>
            <w:hyperlink r:id="rId176" w:tgtFrame="_blank" w:history="1">
              <w:r w:rsidRPr="00E426C9">
                <w:rPr>
                  <w:rStyle w:val="a3"/>
                  <w:rFonts w:eastAsia="Times New Roman"/>
                  <w:sz w:val="16"/>
                  <w:szCs w:val="16"/>
                  <w:lang w:eastAsia="en-US"/>
                </w:rPr>
                <w:t xml:space="preserve">“Про статус ветеранів </w:t>
              </w:r>
              <w:proofErr w:type="gramStart"/>
              <w:r w:rsidRPr="00E426C9">
                <w:rPr>
                  <w:rStyle w:val="a3"/>
                  <w:rFonts w:eastAsia="Times New Roman"/>
                  <w:sz w:val="16"/>
                  <w:szCs w:val="16"/>
                  <w:lang w:eastAsia="en-US"/>
                </w:rPr>
                <w:t>в</w:t>
              </w:r>
              <w:proofErr w:type="gramEnd"/>
              <w:r w:rsidRPr="00E426C9">
                <w:rPr>
                  <w:rStyle w:val="a3"/>
                  <w:rFonts w:eastAsia="Times New Roman"/>
                  <w:sz w:val="16"/>
                  <w:szCs w:val="16"/>
                  <w:lang w:eastAsia="en-US"/>
                </w:rPr>
                <w:t>ійни, гарантії їх соціального захисту”</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77" w:tgtFrame="_blank" w:history="1">
              <w:r w:rsidRPr="00E426C9">
                <w:rPr>
                  <w:rStyle w:val="a3"/>
                  <w:rFonts w:eastAsia="Times New Roman"/>
                  <w:sz w:val="16"/>
                  <w:szCs w:val="16"/>
                  <w:lang w:eastAsia="en-US"/>
                </w:rPr>
                <w:t>“Про жертви нацистських переслідувань”</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78" w:tgtFrame="_blank" w:history="1">
              <w:r w:rsidRPr="00E426C9">
                <w:rPr>
                  <w:rStyle w:val="a3"/>
                  <w:rFonts w:eastAsia="Times New Roman"/>
                  <w:sz w:val="16"/>
                  <w:szCs w:val="16"/>
                  <w:lang w:eastAsia="en-US"/>
                </w:rPr>
                <w:t>“Про статус і соціальний захист громадян, які постраждали внаслідок Чорнобильської катастрофи”</w:t>
              </w:r>
            </w:hyperlink>
            <w:r w:rsidRPr="00E426C9">
              <w:rPr>
                <w:rFonts w:ascii="Times New Roman" w:eastAsia="Times New Roman" w:hAnsi="Times New Roman" w:cs="Times New Roman"/>
                <w:sz w:val="16"/>
                <w:szCs w:val="16"/>
                <w:lang w:eastAsia="en-US"/>
              </w:rPr>
              <w:t>,</w:t>
            </w:r>
            <w:r w:rsidRPr="00E426C9">
              <w:rPr>
                <w:rFonts w:ascii="Times New Roman" w:eastAsia="Times New Roman" w:hAnsi="Times New Roman" w:cs="Times New Roman"/>
                <w:sz w:val="16"/>
                <w:szCs w:val="16"/>
                <w:lang w:val="en-US" w:eastAsia="en-US"/>
              </w:rPr>
              <w:t> </w:t>
            </w:r>
            <w:hyperlink r:id="rId179" w:tgtFrame="_blank" w:history="1">
              <w:r w:rsidRPr="00E426C9">
                <w:rPr>
                  <w:rStyle w:val="a3"/>
                  <w:rFonts w:eastAsia="Times New Roman"/>
                  <w:sz w:val="16"/>
                  <w:szCs w:val="16"/>
                  <w:lang w:eastAsia="en-US"/>
                </w:rPr>
                <w:t>“Про охорону дитинства”</w:t>
              </w:r>
            </w:hyperlink>
          </w:p>
        </w:tc>
      </w:tr>
    </w:tbl>
    <w:p w:rsidR="00E426C9" w:rsidRPr="00E426C9" w:rsidRDefault="00E426C9" w:rsidP="00E426C9">
      <w:pPr>
        <w:jc w:val="both"/>
        <w:rPr>
          <w:rFonts w:ascii="Times New Roman" w:eastAsia="Times New Roman" w:hAnsi="Times New Roman" w:cs="Times New Roman"/>
          <w:vanish/>
          <w:color w:val="000000"/>
          <w:sz w:val="20"/>
          <w:szCs w:val="20"/>
          <w:lang w:val="uk-UA"/>
        </w:rPr>
      </w:pPr>
    </w:p>
    <w:p w:rsidR="00E426C9" w:rsidRPr="00E426C9" w:rsidRDefault="00E426C9" w:rsidP="00E426C9">
      <w:pPr>
        <w:jc w:val="both"/>
        <w:rPr>
          <w:rFonts w:ascii="Times New Roman" w:eastAsia="Times New Roman" w:hAnsi="Times New Roman" w:cs="Times New Roman"/>
          <w:color w:val="000000"/>
          <w:sz w:val="18"/>
          <w:szCs w:val="18"/>
        </w:rPr>
      </w:pPr>
    </w:p>
    <w:p w:rsidR="00E426C9" w:rsidRPr="00E426C9" w:rsidRDefault="00E426C9" w:rsidP="00E426C9">
      <w:pPr>
        <w:shd w:val="clear" w:color="auto" w:fill="FFFFFF"/>
        <w:ind w:left="560"/>
        <w:jc w:val="both"/>
        <w:rPr>
          <w:rFonts w:ascii="Times New Roman" w:eastAsia="Times New Roman" w:hAnsi="Times New Roman" w:cs="Times New Roman"/>
          <w:color w:val="333333"/>
          <w:sz w:val="21"/>
          <w:szCs w:val="21"/>
        </w:rPr>
      </w:pPr>
      <w:r w:rsidRPr="00E426C9">
        <w:rPr>
          <w:rFonts w:ascii="Times New Roman" w:eastAsia="Times New Roman" w:hAnsi="Times New Roman" w:cs="Times New Roman"/>
          <w:color w:val="333333"/>
          <w:sz w:val="21"/>
          <w:szCs w:val="21"/>
          <w:bdr w:val="none" w:sz="0" w:space="0" w:color="auto" w:frame="1"/>
        </w:rPr>
        <w:t xml:space="preserve">* послуги будуть надаватись з моменту </w:t>
      </w:r>
      <w:proofErr w:type="gramStart"/>
      <w:r w:rsidRPr="00E426C9">
        <w:rPr>
          <w:rFonts w:ascii="Times New Roman" w:eastAsia="Times New Roman" w:hAnsi="Times New Roman" w:cs="Times New Roman"/>
          <w:color w:val="333333"/>
          <w:sz w:val="21"/>
          <w:szCs w:val="21"/>
          <w:bdr w:val="none" w:sz="0" w:space="0" w:color="auto" w:frame="1"/>
        </w:rPr>
        <w:t>п</w:t>
      </w:r>
      <w:proofErr w:type="gramEnd"/>
      <w:r w:rsidRPr="00E426C9">
        <w:rPr>
          <w:rFonts w:ascii="Times New Roman" w:eastAsia="Times New Roman" w:hAnsi="Times New Roman" w:cs="Times New Roman"/>
          <w:color w:val="333333"/>
          <w:sz w:val="21"/>
          <w:szCs w:val="21"/>
          <w:bdr w:val="none" w:sz="0" w:space="0" w:color="auto" w:frame="1"/>
        </w:rPr>
        <w:t>ідписання Угод про</w:t>
      </w:r>
      <w:r w:rsidRPr="00E426C9">
        <w:rPr>
          <w:rFonts w:ascii="Times New Roman" w:eastAsia="Times New Roman" w:hAnsi="Times New Roman" w:cs="Times New Roman"/>
          <w:color w:val="333333"/>
          <w:sz w:val="21"/>
          <w:szCs w:val="21"/>
          <w:bdr w:val="none" w:sz="0" w:space="0" w:color="auto" w:frame="1"/>
        </w:rPr>
        <w:br/>
        <w:t>співпрацю;</w:t>
      </w:r>
    </w:p>
    <w:p w:rsidR="00E426C9" w:rsidRPr="00E426C9" w:rsidRDefault="00E426C9" w:rsidP="00E426C9">
      <w:pPr>
        <w:pStyle w:val="a5"/>
        <w:spacing w:before="0" w:beforeAutospacing="0" w:after="160" w:afterAutospacing="0" w:line="252" w:lineRule="auto"/>
        <w:jc w:val="both"/>
      </w:pPr>
    </w:p>
    <w:p w:rsidR="00E426C9" w:rsidRPr="00E426C9" w:rsidRDefault="00E426C9" w:rsidP="00E426C9">
      <w:pPr>
        <w:pStyle w:val="a5"/>
        <w:spacing w:before="0" w:beforeAutospacing="0" w:after="160" w:afterAutospacing="0" w:line="252" w:lineRule="auto"/>
        <w:jc w:val="both"/>
        <w:rPr>
          <w:lang w:val="uk-UA"/>
        </w:rPr>
      </w:pPr>
    </w:p>
    <w:p w:rsidR="00E426C9" w:rsidRPr="00E426C9" w:rsidRDefault="00E426C9" w:rsidP="00E426C9">
      <w:pPr>
        <w:tabs>
          <w:tab w:val="left" w:pos="4680"/>
        </w:tabs>
        <w:rPr>
          <w:rFonts w:ascii="Times New Roman" w:hAnsi="Times New Roman" w:cs="Times New Roman"/>
          <w:sz w:val="28"/>
          <w:szCs w:val="28"/>
          <w:lang w:val="uk-UA" w:eastAsia="uk-UA"/>
        </w:rPr>
      </w:pPr>
      <w:r w:rsidRPr="00E426C9">
        <w:rPr>
          <w:rFonts w:ascii="Times New Roman" w:hAnsi="Times New Roman" w:cs="Times New Roman"/>
          <w:sz w:val="28"/>
          <w:szCs w:val="28"/>
          <w:lang w:val="uk-UA" w:eastAsia="uk-UA"/>
        </w:rPr>
        <w:t>Секретар сільської ради                                                  Тетяна БІЛЕЦЬКА</w:t>
      </w:r>
    </w:p>
    <w:p w:rsidR="000B5D60" w:rsidRDefault="000B5D60"/>
    <w:sectPr w:rsidR="000B5D60" w:rsidSect="002A2FB8">
      <w:pgSz w:w="11906" w:h="16838"/>
      <w:pgMar w:top="426"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D23BE"/>
    <w:multiLevelType w:val="hybridMultilevel"/>
    <w:tmpl w:val="8116ADC0"/>
    <w:lvl w:ilvl="0" w:tplc="88409EAE">
      <w:start w:val="1"/>
      <w:numFmt w:val="decimal"/>
      <w:pStyle w:val="1"/>
      <w:lvlText w:val="%1."/>
      <w:lvlJc w:val="left"/>
      <w:pPr>
        <w:snapToGrid w:val="0"/>
        <w:ind w:left="630" w:hanging="360"/>
      </w:pPr>
      <w:rPr>
        <w:rFonts w:ascii="Times New Roman" w:hAnsi="Times New Roman" w:cs="Times New Roman" w:hint="default"/>
        <w:b w:val="0"/>
        <w:bCs w:val="0"/>
        <w:i w:val="0"/>
        <w:iCs w:val="0"/>
        <w:caps w:val="0"/>
        <w:smallCaps w:val="0"/>
        <w:strike w:val="0"/>
        <w:dstrike w:val="0"/>
        <w:vanish w:val="0"/>
        <w:webHidden w:val="0"/>
        <w:color w:val="000000"/>
        <w:spacing w:val="0"/>
        <w:w w:val="1"/>
        <w:kern w:val="0"/>
        <w:position w:val="0"/>
        <w:sz w:val="22"/>
        <w:szCs w:val="22"/>
        <w:u w:val="none"/>
        <w:effect w:val="none"/>
        <w:vertAlign w:val="baseline"/>
        <w:specVanish w:val="0"/>
      </w:rPr>
    </w:lvl>
    <w:lvl w:ilvl="1" w:tplc="04190019">
      <w:start w:val="1"/>
      <w:numFmt w:val="lowerLetter"/>
      <w:lvlText w:val="%2."/>
      <w:lvlJc w:val="left"/>
      <w:pPr>
        <w:ind w:left="1440" w:hanging="360"/>
      </w:pPr>
      <w:rPr>
        <w:rFonts w:cs="Times New Roman"/>
        <w:color w:val="auto"/>
        <w:sz w:val="22"/>
        <w:szCs w:val="22"/>
      </w:rPr>
    </w:lvl>
    <w:lvl w:ilvl="2" w:tplc="184680A6">
      <w:start w:val="11"/>
      <w:numFmt w:val="bullet"/>
      <w:lvlText w:val="-"/>
      <w:lvlJc w:val="left"/>
      <w:pPr>
        <w:ind w:left="234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characterSpacingControl w:val="doNotCompress"/>
  <w:compat>
    <w:useFELayout/>
  </w:compat>
  <w:rsids>
    <w:rsidRoot w:val="00E426C9"/>
    <w:rsid w:val="000B5D60"/>
    <w:rsid w:val="002A2FB8"/>
    <w:rsid w:val="0034364B"/>
    <w:rsid w:val="00E426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34364B"/>
  </w:style>
  <w:style w:type="paragraph" w:styleId="10">
    <w:name w:val="heading 1"/>
    <w:basedOn w:val="a"/>
    <w:next w:val="a"/>
    <w:link w:val="11"/>
    <w:uiPriority w:val="99"/>
    <w:qFormat/>
    <w:rsid w:val="00E426C9"/>
    <w:pPr>
      <w:keepNext/>
      <w:spacing w:after="0" w:line="240" w:lineRule="auto"/>
      <w:jc w:val="center"/>
      <w:outlineLvl w:val="0"/>
    </w:pPr>
    <w:rPr>
      <w:rFonts w:ascii="Times New Roman" w:eastAsia="Calibri" w:hAnsi="Times New Roman" w:cs="Times New Roman"/>
      <w:b/>
      <w:sz w:val="20"/>
      <w:szCs w:val="20"/>
      <w:lang w:val="uk-UA"/>
    </w:rPr>
  </w:style>
  <w:style w:type="paragraph" w:styleId="2">
    <w:name w:val="heading 2"/>
    <w:basedOn w:val="a"/>
    <w:next w:val="a"/>
    <w:link w:val="20"/>
    <w:uiPriority w:val="99"/>
    <w:semiHidden/>
    <w:unhideWhenUsed/>
    <w:qFormat/>
    <w:rsid w:val="00E426C9"/>
    <w:pPr>
      <w:keepNext/>
      <w:spacing w:after="0" w:line="240" w:lineRule="auto"/>
      <w:jc w:val="center"/>
      <w:outlineLvl w:val="1"/>
    </w:pPr>
    <w:rPr>
      <w:rFonts w:ascii="Times New Roman" w:eastAsia="Calibri" w:hAnsi="Times New Roman" w:cs="Times New Roman"/>
      <w:b/>
      <w:sz w:val="26"/>
      <w:szCs w:val="26"/>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426C9"/>
    <w:rPr>
      <w:rFonts w:ascii="Times New Roman" w:eastAsia="Calibri" w:hAnsi="Times New Roman" w:cs="Times New Roman"/>
      <w:b/>
      <w:sz w:val="20"/>
      <w:szCs w:val="20"/>
      <w:lang w:val="uk-UA"/>
    </w:rPr>
  </w:style>
  <w:style w:type="character" w:customStyle="1" w:styleId="20">
    <w:name w:val="Заголовок 2 Знак"/>
    <w:basedOn w:val="a0"/>
    <w:link w:val="2"/>
    <w:uiPriority w:val="99"/>
    <w:semiHidden/>
    <w:rsid w:val="00E426C9"/>
    <w:rPr>
      <w:rFonts w:ascii="Times New Roman" w:eastAsia="Calibri" w:hAnsi="Times New Roman" w:cs="Times New Roman"/>
      <w:b/>
      <w:sz w:val="26"/>
      <w:szCs w:val="26"/>
      <w:lang w:val="uk-UA"/>
    </w:rPr>
  </w:style>
  <w:style w:type="character" w:styleId="a3">
    <w:name w:val="Hyperlink"/>
    <w:uiPriority w:val="99"/>
    <w:semiHidden/>
    <w:unhideWhenUsed/>
    <w:rsid w:val="00E426C9"/>
    <w:rPr>
      <w:rFonts w:ascii="Times New Roman" w:hAnsi="Times New Roman" w:cs="Times New Roman" w:hint="default"/>
      <w:color w:val="0000FF"/>
      <w:u w:val="single"/>
    </w:rPr>
  </w:style>
  <w:style w:type="character" w:styleId="a4">
    <w:name w:val="FollowedHyperlink"/>
    <w:uiPriority w:val="99"/>
    <w:semiHidden/>
    <w:unhideWhenUsed/>
    <w:rsid w:val="00E426C9"/>
    <w:rPr>
      <w:color w:val="800080"/>
      <w:u w:val="single"/>
    </w:rPr>
  </w:style>
  <w:style w:type="character" w:customStyle="1" w:styleId="HTML">
    <w:name w:val="Стандартный HTML Знак"/>
    <w:aliases w:val="Знак Знак,Знак Знак Знак Знак Знак Знак Знак1 Знак Знак Знак Знак Знак"/>
    <w:basedOn w:val="a0"/>
    <w:link w:val="HTML0"/>
    <w:uiPriority w:val="99"/>
    <w:semiHidden/>
    <w:locked/>
    <w:rsid w:val="00E426C9"/>
    <w:rPr>
      <w:rFonts w:ascii="Courier New" w:eastAsia="Batang" w:hAnsi="Courier New" w:cs="Times New Roman"/>
      <w:sz w:val="20"/>
      <w:szCs w:val="20"/>
    </w:rPr>
  </w:style>
  <w:style w:type="paragraph" w:styleId="HTML0">
    <w:name w:val="HTML Preformatted"/>
    <w:aliases w:val="Знак,Знак Знак Знак Знак Знак Знак Знак1 Знак Знак Знак Знак"/>
    <w:basedOn w:val="a"/>
    <w:link w:val="HTML"/>
    <w:uiPriority w:val="99"/>
    <w:semiHidden/>
    <w:unhideWhenUsed/>
    <w:rsid w:val="00E426C9"/>
    <w:pPr>
      <w:tabs>
        <w:tab w:val="left" w:pos="708"/>
      </w:tabs>
      <w:spacing w:after="0" w:line="240" w:lineRule="auto"/>
    </w:pPr>
    <w:rPr>
      <w:rFonts w:ascii="Courier New" w:eastAsia="Batang" w:hAnsi="Courier New" w:cs="Times New Roman"/>
      <w:sz w:val="20"/>
      <w:szCs w:val="20"/>
    </w:rPr>
  </w:style>
  <w:style w:type="character" w:customStyle="1" w:styleId="HTML1">
    <w:name w:val="Стандартный HTML Знак1"/>
    <w:aliases w:val="Знак Знак1,Знак Знак Знак Знак Знак Знак Знак1 Знак Знак Знак Знак Знак1"/>
    <w:basedOn w:val="a0"/>
    <w:link w:val="HTML0"/>
    <w:uiPriority w:val="99"/>
    <w:semiHidden/>
    <w:rsid w:val="00E426C9"/>
    <w:rPr>
      <w:rFonts w:ascii="Consolas" w:hAnsi="Consolas"/>
      <w:sz w:val="20"/>
      <w:szCs w:val="20"/>
    </w:rPr>
  </w:style>
  <w:style w:type="paragraph" w:styleId="a5">
    <w:name w:val="Normal (Web)"/>
    <w:basedOn w:val="a"/>
    <w:uiPriority w:val="99"/>
    <w:semiHidden/>
    <w:unhideWhenUsed/>
    <w:rsid w:val="00E426C9"/>
    <w:pPr>
      <w:spacing w:before="100" w:beforeAutospacing="1" w:after="100" w:afterAutospacing="1" w:line="240" w:lineRule="auto"/>
    </w:pPr>
    <w:rPr>
      <w:rFonts w:ascii="Times New Roman" w:eastAsia="Times New Roman" w:hAnsi="Times New Roman" w:cs="Times New Roman"/>
      <w:sz w:val="24"/>
      <w:szCs w:val="24"/>
    </w:rPr>
  </w:style>
  <w:style w:type="paragraph" w:styleId="a6">
    <w:name w:val="Title"/>
    <w:basedOn w:val="a"/>
    <w:link w:val="a7"/>
    <w:uiPriority w:val="99"/>
    <w:qFormat/>
    <w:rsid w:val="00E426C9"/>
    <w:pPr>
      <w:spacing w:after="0" w:line="240" w:lineRule="auto"/>
      <w:jc w:val="center"/>
    </w:pPr>
    <w:rPr>
      <w:rFonts w:ascii="Times New Roman" w:eastAsia="Batang" w:hAnsi="Times New Roman" w:cs="Times New Roman"/>
      <w:b/>
      <w:sz w:val="20"/>
      <w:szCs w:val="20"/>
      <w:lang w:val="uk-UA"/>
    </w:rPr>
  </w:style>
  <w:style w:type="character" w:customStyle="1" w:styleId="a7">
    <w:name w:val="Название Знак"/>
    <w:basedOn w:val="a0"/>
    <w:link w:val="a6"/>
    <w:uiPriority w:val="99"/>
    <w:rsid w:val="00E426C9"/>
    <w:rPr>
      <w:rFonts w:ascii="Times New Roman" w:eastAsia="Batang" w:hAnsi="Times New Roman" w:cs="Times New Roman"/>
      <w:b/>
      <w:sz w:val="20"/>
      <w:szCs w:val="20"/>
      <w:lang w:val="uk-UA"/>
    </w:rPr>
  </w:style>
  <w:style w:type="paragraph" w:styleId="a8">
    <w:name w:val="Body Text Indent"/>
    <w:basedOn w:val="a"/>
    <w:link w:val="a9"/>
    <w:uiPriority w:val="99"/>
    <w:semiHidden/>
    <w:unhideWhenUsed/>
    <w:rsid w:val="00E426C9"/>
    <w:pPr>
      <w:spacing w:after="120"/>
      <w:ind w:left="283"/>
    </w:pPr>
    <w:rPr>
      <w:rFonts w:ascii="Calibri" w:eastAsia="Calibri" w:hAnsi="Calibri" w:cs="Times New Roman"/>
      <w:sz w:val="20"/>
      <w:szCs w:val="20"/>
    </w:rPr>
  </w:style>
  <w:style w:type="character" w:customStyle="1" w:styleId="a9">
    <w:name w:val="Основной текст с отступом Знак"/>
    <w:basedOn w:val="a0"/>
    <w:link w:val="a8"/>
    <w:uiPriority w:val="99"/>
    <w:semiHidden/>
    <w:rsid w:val="00E426C9"/>
    <w:rPr>
      <w:rFonts w:ascii="Calibri" w:eastAsia="Calibri" w:hAnsi="Calibri" w:cs="Times New Roman"/>
      <w:sz w:val="20"/>
      <w:szCs w:val="20"/>
    </w:rPr>
  </w:style>
  <w:style w:type="paragraph" w:styleId="aa">
    <w:name w:val="Balloon Text"/>
    <w:basedOn w:val="a"/>
    <w:link w:val="12"/>
    <w:uiPriority w:val="99"/>
    <w:semiHidden/>
    <w:unhideWhenUsed/>
    <w:rsid w:val="00E426C9"/>
    <w:pPr>
      <w:spacing w:after="0" w:line="240" w:lineRule="auto"/>
    </w:pPr>
    <w:rPr>
      <w:rFonts w:ascii="Tahoma" w:eastAsia="Times New Roman" w:hAnsi="Tahoma" w:cs="Tahoma"/>
      <w:sz w:val="16"/>
      <w:szCs w:val="16"/>
      <w:lang w:val="uk-UA"/>
    </w:rPr>
  </w:style>
  <w:style w:type="character" w:customStyle="1" w:styleId="ab">
    <w:name w:val="Текст выноски Знак"/>
    <w:basedOn w:val="a0"/>
    <w:link w:val="aa"/>
    <w:uiPriority w:val="99"/>
    <w:semiHidden/>
    <w:rsid w:val="00E426C9"/>
    <w:rPr>
      <w:rFonts w:ascii="Tahoma" w:hAnsi="Tahoma" w:cs="Tahoma"/>
      <w:sz w:val="16"/>
      <w:szCs w:val="16"/>
    </w:rPr>
  </w:style>
  <w:style w:type="paragraph" w:styleId="ac">
    <w:name w:val="List Paragraph"/>
    <w:basedOn w:val="a"/>
    <w:uiPriority w:val="34"/>
    <w:qFormat/>
    <w:rsid w:val="00E426C9"/>
    <w:pPr>
      <w:spacing w:after="0" w:line="240" w:lineRule="auto"/>
      <w:ind w:left="720"/>
      <w:contextualSpacing/>
    </w:pPr>
    <w:rPr>
      <w:rFonts w:ascii="Times New Roman" w:eastAsia="Batang" w:hAnsi="Times New Roman" w:cs="Times New Roman"/>
      <w:sz w:val="20"/>
      <w:szCs w:val="20"/>
    </w:rPr>
  </w:style>
  <w:style w:type="paragraph" w:customStyle="1" w:styleId="21">
    <w:name w:val="Основной текст 21"/>
    <w:basedOn w:val="a"/>
    <w:uiPriority w:val="99"/>
    <w:rsid w:val="00E426C9"/>
    <w:pPr>
      <w:suppressAutoHyphens/>
      <w:spacing w:after="0" w:line="240" w:lineRule="auto"/>
      <w:ind w:right="44"/>
      <w:jc w:val="both"/>
    </w:pPr>
    <w:rPr>
      <w:rFonts w:ascii="Times New Roman" w:eastAsia="Times New Roman" w:hAnsi="Times New Roman" w:cs="Times New Roman"/>
      <w:sz w:val="28"/>
      <w:szCs w:val="20"/>
      <w:lang w:val="uk-UA" w:eastAsia="ar-SA"/>
    </w:rPr>
  </w:style>
  <w:style w:type="paragraph" w:customStyle="1" w:styleId="13">
    <w:name w:val="Обычный1"/>
    <w:uiPriority w:val="99"/>
    <w:rsid w:val="00E426C9"/>
    <w:pPr>
      <w:spacing w:after="0" w:line="240" w:lineRule="auto"/>
    </w:pPr>
    <w:rPr>
      <w:rFonts w:ascii="Times New Roman" w:eastAsia="Calibri" w:hAnsi="Times New Roman" w:cs="Times New Roman"/>
      <w:sz w:val="20"/>
      <w:szCs w:val="20"/>
      <w:lang w:val="uk-UA"/>
    </w:rPr>
  </w:style>
  <w:style w:type="paragraph" w:customStyle="1" w:styleId="docdata">
    <w:name w:val="docdata"/>
    <w:aliases w:val="docy,v5,5740,baiaagaaboqcaaadyriaaavvegaaaaaaaaaaaaaaaaaaaaaaaaaaaaaaaaaaaaaaaaaaaaaaaaaaaaaaaaaaaaaaaaaaaaaaaaaaaaaaaaaaaaaaaaaaaaaaaaaaaaaaaaaaaaaaaaaaaaaaaaaaaaaaaaaaaaaaaaaaaaaaaaaaaaaaaaaaaaaaaaaaaaaaaaaaaaaaaaaaaaaaaaaaaaaaaaaaaaaaaaaaaaa"/>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
    <w:name w:val="Нормальний текст"/>
    <w:basedOn w:val="a"/>
    <w:uiPriority w:val="99"/>
    <w:rsid w:val="00E426C9"/>
    <w:pPr>
      <w:spacing w:before="120" w:after="0" w:line="240" w:lineRule="auto"/>
      <w:ind w:firstLine="567"/>
    </w:pPr>
    <w:rPr>
      <w:rFonts w:ascii="Antiqua" w:eastAsia="Times New Roman" w:hAnsi="Antiqua" w:cs="Times New Roman"/>
      <w:sz w:val="26"/>
      <w:szCs w:val="20"/>
      <w:lang w:val="uk-UA"/>
    </w:rPr>
  </w:style>
  <w:style w:type="paragraph" w:customStyle="1" w:styleId="rvps14">
    <w:name w:val="rvps14"/>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1">
    <w:name w:val="Абзац списка1"/>
    <w:basedOn w:val="a"/>
    <w:uiPriority w:val="99"/>
    <w:rsid w:val="00E426C9"/>
    <w:pPr>
      <w:numPr>
        <w:numId w:val="1"/>
      </w:numPr>
      <w:spacing w:after="0" w:line="240" w:lineRule="auto"/>
      <w:ind w:hanging="693"/>
      <w:contextualSpacing/>
    </w:pPr>
    <w:rPr>
      <w:rFonts w:ascii="Calibri" w:eastAsia="Times New Roman" w:hAnsi="Calibri" w:cs="Times New Roman"/>
      <w:lang w:val="uk-UA" w:eastAsia="en-US"/>
    </w:rPr>
  </w:style>
  <w:style w:type="paragraph" w:customStyle="1" w:styleId="14">
    <w:name w:val="Рецензия1"/>
    <w:uiPriority w:val="99"/>
    <w:semiHidden/>
    <w:rsid w:val="00E426C9"/>
    <w:pPr>
      <w:spacing w:after="0" w:line="240" w:lineRule="auto"/>
    </w:pPr>
    <w:rPr>
      <w:rFonts w:ascii="Times New Roman" w:eastAsia="Times New Roman" w:hAnsi="Times New Roman" w:cs="Times New Roman"/>
      <w:sz w:val="24"/>
      <w:szCs w:val="24"/>
      <w:lang w:val="uk-UA"/>
    </w:rPr>
  </w:style>
  <w:style w:type="paragraph" w:customStyle="1" w:styleId="3">
    <w:name w:val="Знак Знак3"/>
    <w:basedOn w:val="a"/>
    <w:uiPriority w:val="99"/>
    <w:rsid w:val="00E426C9"/>
    <w:pPr>
      <w:spacing w:after="0" w:line="240" w:lineRule="auto"/>
    </w:pPr>
    <w:rPr>
      <w:rFonts w:ascii="Verdana" w:eastAsia="Times New Roman" w:hAnsi="Verdana" w:cs="Verdana"/>
      <w:sz w:val="20"/>
      <w:szCs w:val="20"/>
      <w:lang w:val="en-US" w:eastAsia="en-US"/>
    </w:rPr>
  </w:style>
  <w:style w:type="paragraph" w:customStyle="1" w:styleId="rvps12">
    <w:name w:val="rvps12"/>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customStyle="1" w:styleId="15">
    <w:name w:val="Основной текст1"/>
    <w:basedOn w:val="a"/>
    <w:uiPriority w:val="99"/>
    <w:qFormat/>
    <w:rsid w:val="00E426C9"/>
    <w:pPr>
      <w:widowControl w:val="0"/>
      <w:shd w:val="clear" w:color="auto" w:fill="FFFFFF"/>
      <w:spacing w:after="0" w:line="240" w:lineRule="auto"/>
      <w:ind w:firstLine="400"/>
      <w:jc w:val="both"/>
    </w:pPr>
    <w:rPr>
      <w:rFonts w:ascii="Times New Roman" w:eastAsia="Times New Roman" w:hAnsi="Times New Roman" w:cs="Times New Roman"/>
      <w:sz w:val="26"/>
      <w:szCs w:val="26"/>
      <w:lang w:val="uk-UA" w:eastAsia="en-US"/>
    </w:rPr>
  </w:style>
  <w:style w:type="paragraph" w:customStyle="1" w:styleId="msonormal0">
    <w:name w:val="msonormal"/>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rvps6">
    <w:name w:val="rvps6"/>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rvps8">
    <w:name w:val="rvps8"/>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200">
    <w:name w:val="20"/>
    <w:basedOn w:val="a"/>
    <w:uiPriority w:val="99"/>
    <w:rsid w:val="00E426C9"/>
    <w:pPr>
      <w:spacing w:before="100" w:beforeAutospacing="1" w:after="100" w:afterAutospacing="1" w:line="240" w:lineRule="auto"/>
    </w:pPr>
    <w:rPr>
      <w:rFonts w:ascii="Times New Roman" w:eastAsia="Times New Roman" w:hAnsi="Times New Roman" w:cs="Times New Roman"/>
      <w:sz w:val="24"/>
      <w:szCs w:val="24"/>
    </w:rPr>
  </w:style>
  <w:style w:type="character" w:styleId="ae">
    <w:name w:val="Subtle Reference"/>
    <w:uiPriority w:val="99"/>
    <w:qFormat/>
    <w:rsid w:val="00E426C9"/>
    <w:rPr>
      <w:rFonts w:ascii="Times New Roman" w:hAnsi="Times New Roman" w:cs="Times New Roman" w:hint="default"/>
      <w:smallCaps/>
      <w:color w:val="AD8F67"/>
      <w:u w:val="single"/>
    </w:rPr>
  </w:style>
  <w:style w:type="character" w:styleId="af">
    <w:name w:val="Book Title"/>
    <w:uiPriority w:val="99"/>
    <w:qFormat/>
    <w:rsid w:val="00E426C9"/>
    <w:rPr>
      <w:rFonts w:ascii="Times New Roman" w:hAnsi="Times New Roman" w:cs="Times New Roman" w:hint="default"/>
      <w:b/>
      <w:bCs/>
      <w:smallCaps/>
      <w:spacing w:val="5"/>
    </w:rPr>
  </w:style>
  <w:style w:type="character" w:customStyle="1" w:styleId="rvts0">
    <w:name w:val="rvts0"/>
    <w:basedOn w:val="a0"/>
    <w:rsid w:val="00E426C9"/>
  </w:style>
  <w:style w:type="character" w:customStyle="1" w:styleId="rvts23">
    <w:name w:val="rvts23"/>
    <w:rsid w:val="00E426C9"/>
    <w:rPr>
      <w:rFonts w:ascii="Times New Roman" w:hAnsi="Times New Roman" w:cs="Times New Roman" w:hint="default"/>
    </w:rPr>
  </w:style>
  <w:style w:type="character" w:customStyle="1" w:styleId="textstyle31">
    <w:name w:val="textstyle31"/>
    <w:rsid w:val="00E426C9"/>
    <w:rPr>
      <w:rFonts w:ascii="Trebuchet MS" w:hAnsi="Trebuchet MS" w:cs="Times New Roman" w:hint="default"/>
      <w:b/>
      <w:bCs/>
      <w:strike w:val="0"/>
      <w:dstrike w:val="0"/>
      <w:color w:val="000000"/>
      <w:sz w:val="24"/>
      <w:szCs w:val="24"/>
      <w:u w:val="none"/>
      <w:effect w:val="none"/>
    </w:rPr>
  </w:style>
  <w:style w:type="character" w:customStyle="1" w:styleId="12">
    <w:name w:val="Текст выноски Знак1"/>
    <w:basedOn w:val="a0"/>
    <w:link w:val="aa"/>
    <w:uiPriority w:val="99"/>
    <w:semiHidden/>
    <w:locked/>
    <w:rsid w:val="00E426C9"/>
    <w:rPr>
      <w:rFonts w:ascii="Tahoma" w:eastAsia="Times New Roman" w:hAnsi="Tahoma" w:cs="Tahoma"/>
      <w:sz w:val="16"/>
      <w:szCs w:val="16"/>
      <w:lang w:val="uk-UA"/>
    </w:rPr>
  </w:style>
  <w:style w:type="character" w:customStyle="1" w:styleId="rvts82">
    <w:name w:val="rvts82"/>
    <w:rsid w:val="00E426C9"/>
  </w:style>
  <w:style w:type="table" w:styleId="af0">
    <w:name w:val="Table Grid"/>
    <w:basedOn w:val="a1"/>
    <w:rsid w:val="00E426C9"/>
    <w:pPr>
      <w:spacing w:after="0" w:line="240" w:lineRule="auto"/>
    </w:pPr>
    <w:rPr>
      <w:rFonts w:ascii="Calibri" w:eastAsia="Calibri"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
    <w:name w:val="Сетка таблицы1"/>
    <w:basedOn w:val="a1"/>
    <w:rsid w:val="00E426C9"/>
    <w:pPr>
      <w:widowControl w:val="0"/>
      <w:jc w:val="both"/>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
    <w:name w:val="Сетка таблицы2"/>
    <w:basedOn w:val="a1"/>
    <w:rsid w:val="00E426C9"/>
    <w:pPr>
      <w:widowControl w:val="0"/>
      <w:jc w:val="both"/>
    </w:pPr>
    <w:rPr>
      <w:rFonts w:ascii="Calibri" w:eastAsia="Calibri" w:hAnsi="Calibr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06544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zakon.rada.gov.ua/laws/show/3392-17" TargetMode="External"/><Relationship Id="rId117" Type="http://schemas.openxmlformats.org/officeDocument/2006/relationships/hyperlink" Target="https://zakon.rada.gov.ua/laws/show/2398-17" TargetMode="External"/><Relationship Id="rId21" Type="http://schemas.openxmlformats.org/officeDocument/2006/relationships/hyperlink" Target="https://zakon.rada.gov.ua/laws/show/161-14" TargetMode="External"/><Relationship Id="rId42" Type="http://schemas.openxmlformats.org/officeDocument/2006/relationships/hyperlink" Target="https://zakon.rada.gov.ua/laws/show/2398-17" TargetMode="External"/><Relationship Id="rId47" Type="http://schemas.openxmlformats.org/officeDocument/2006/relationships/hyperlink" Target="https://zakon.rada.gov.ua/laws/show/3236-17" TargetMode="External"/><Relationship Id="rId63" Type="http://schemas.openxmlformats.org/officeDocument/2006/relationships/hyperlink" Target="https://zakon.rada.gov.ua/laws/show/2811-12" TargetMode="External"/><Relationship Id="rId68" Type="http://schemas.openxmlformats.org/officeDocument/2006/relationships/hyperlink" Target="https://zakon.rada.gov.ua/laws/show/2235-14" TargetMode="External"/><Relationship Id="rId84" Type="http://schemas.openxmlformats.org/officeDocument/2006/relationships/hyperlink" Target="https://zakon.rada.gov.ua/laws/show/875-12" TargetMode="External"/><Relationship Id="rId89" Type="http://schemas.openxmlformats.org/officeDocument/2006/relationships/hyperlink" Target="https://zakon.rada.gov.ua/laws/show/2109-14" TargetMode="External"/><Relationship Id="rId112" Type="http://schemas.openxmlformats.org/officeDocument/2006/relationships/hyperlink" Target="https://zakon.rada.gov.ua/laws/show/796-12" TargetMode="External"/><Relationship Id="rId133" Type="http://schemas.openxmlformats.org/officeDocument/2006/relationships/hyperlink" Target="https://zakon.rada.gov.ua/laws/show/2398-17" TargetMode="External"/><Relationship Id="rId138" Type="http://schemas.openxmlformats.org/officeDocument/2006/relationships/hyperlink" Target="https://zakon.rada.gov.ua/laws/show/2755-17" TargetMode="External"/><Relationship Id="rId154" Type="http://schemas.openxmlformats.org/officeDocument/2006/relationships/hyperlink" Target="https://zakon.rada.gov.ua/laws/show/2109-14" TargetMode="External"/><Relationship Id="rId159" Type="http://schemas.openxmlformats.org/officeDocument/2006/relationships/hyperlink" Target="https://zakon.rada.gov.ua/laws/show/796-12" TargetMode="External"/><Relationship Id="rId175" Type="http://schemas.openxmlformats.org/officeDocument/2006/relationships/hyperlink" Target="https://zakon.rada.gov.ua/laws/show/1768-14" TargetMode="External"/><Relationship Id="rId170" Type="http://schemas.openxmlformats.org/officeDocument/2006/relationships/hyperlink" Target="https://zakon.rada.gov.ua/laws/show/3739-17" TargetMode="External"/><Relationship Id="rId16" Type="http://schemas.openxmlformats.org/officeDocument/2006/relationships/hyperlink" Target="https://zakon.rada.gov.ua/laws/show/3613-17" TargetMode="External"/><Relationship Id="rId107" Type="http://schemas.openxmlformats.org/officeDocument/2006/relationships/hyperlink" Target="https://zakon.rada.gov.ua/laws/show/2961-15" TargetMode="External"/><Relationship Id="rId11" Type="http://schemas.openxmlformats.org/officeDocument/2006/relationships/hyperlink" Target="https://zakon.rada.gov.ua/laws/show/1952-15" TargetMode="External"/><Relationship Id="rId32" Type="http://schemas.openxmlformats.org/officeDocument/2006/relationships/hyperlink" Target="https://zakon.rada.gov.ua/laws/show/2768-14" TargetMode="External"/><Relationship Id="rId37" Type="http://schemas.openxmlformats.org/officeDocument/2006/relationships/hyperlink" Target="https://zakon.rada.gov.ua/laws/show/5464-10" TargetMode="External"/><Relationship Id="rId53" Type="http://schemas.openxmlformats.org/officeDocument/2006/relationships/hyperlink" Target="https://zakon.rada.gov.ua/laws/show/2402-14" TargetMode="External"/><Relationship Id="rId58" Type="http://schemas.openxmlformats.org/officeDocument/2006/relationships/hyperlink" Target="https://zakon.rada.gov.ua/laws/show/2811-12" TargetMode="External"/><Relationship Id="rId74" Type="http://schemas.openxmlformats.org/officeDocument/2006/relationships/hyperlink" Target="https://zakon.rada.gov.ua/laws/show/435-15" TargetMode="External"/><Relationship Id="rId79" Type="http://schemas.openxmlformats.org/officeDocument/2006/relationships/hyperlink" Target="https://zakon.rada.gov.ua/laws/show/2109-14" TargetMode="External"/><Relationship Id="rId102" Type="http://schemas.openxmlformats.org/officeDocument/2006/relationships/hyperlink" Target="https://zakon.rada.gov.ua/laws/show/3739-17" TargetMode="External"/><Relationship Id="rId123" Type="http://schemas.openxmlformats.org/officeDocument/2006/relationships/hyperlink" Target="https://zakon.rada.gov.ua/laws/show/1706-18" TargetMode="External"/><Relationship Id="rId128" Type="http://schemas.openxmlformats.org/officeDocument/2006/relationships/hyperlink" Target="https://zakon.rada.gov.ua/laws/show/2402-14" TargetMode="External"/><Relationship Id="rId144" Type="http://schemas.openxmlformats.org/officeDocument/2006/relationships/hyperlink" Target="https://zakon.rada.gov.ua/laws/show/2402-14" TargetMode="External"/><Relationship Id="rId149" Type="http://schemas.openxmlformats.org/officeDocument/2006/relationships/hyperlink" Target="https://zakon.rada.gov.ua/laws/show/3551-12" TargetMode="External"/><Relationship Id="rId5" Type="http://schemas.openxmlformats.org/officeDocument/2006/relationships/hyperlink" Target="https://zakon.rada.gov.ua/laws/show/755-15" TargetMode="External"/><Relationship Id="rId90" Type="http://schemas.openxmlformats.org/officeDocument/2006/relationships/hyperlink" Target="https://zakon.rada.gov.ua/laws/show/796-12" TargetMode="External"/><Relationship Id="rId95" Type="http://schemas.openxmlformats.org/officeDocument/2006/relationships/hyperlink" Target="https://zakon.rada.gov.ua/laws/show/5067-17" TargetMode="External"/><Relationship Id="rId160" Type="http://schemas.openxmlformats.org/officeDocument/2006/relationships/hyperlink" Target="https://zakon.rada.gov.ua/laws/show/796-12" TargetMode="External"/><Relationship Id="rId165" Type="http://schemas.openxmlformats.org/officeDocument/2006/relationships/hyperlink" Target="https://zakon.rada.gov.ua/laws/show/796-12" TargetMode="External"/><Relationship Id="rId181" Type="http://schemas.openxmlformats.org/officeDocument/2006/relationships/theme" Target="theme/theme1.xml"/><Relationship Id="rId22" Type="http://schemas.openxmlformats.org/officeDocument/2006/relationships/hyperlink" Target="https://zakon.rada.gov.ua/laws/show/3613-17" TargetMode="External"/><Relationship Id="rId27" Type="http://schemas.openxmlformats.org/officeDocument/2006/relationships/hyperlink" Target="https://zakon.rada.gov.ua/laws/show/2768-14" TargetMode="External"/><Relationship Id="rId43" Type="http://schemas.openxmlformats.org/officeDocument/2006/relationships/hyperlink" Target="https://zakon.rada.gov.ua/laws/show/2398-17" TargetMode="External"/><Relationship Id="rId48" Type="http://schemas.openxmlformats.org/officeDocument/2006/relationships/hyperlink" Target="https://zakon.rada.gov.ua/laws/show/5464-10" TargetMode="External"/><Relationship Id="rId64" Type="http://schemas.openxmlformats.org/officeDocument/2006/relationships/hyperlink" Target="https://zakon.rada.gov.ua/laws/show/2402-14" TargetMode="External"/><Relationship Id="rId69" Type="http://schemas.openxmlformats.org/officeDocument/2006/relationships/hyperlink" Target="https://zakon.rada.gov.ua/laws/show/5492-17" TargetMode="External"/><Relationship Id="rId113" Type="http://schemas.openxmlformats.org/officeDocument/2006/relationships/hyperlink" Target="https://zakon.rada.gov.ua/laws/show/2402-14" TargetMode="External"/><Relationship Id="rId118" Type="http://schemas.openxmlformats.org/officeDocument/2006/relationships/hyperlink" Target="https://zakon.rada.gov.ua/laws/show/2398-17" TargetMode="External"/><Relationship Id="rId134" Type="http://schemas.openxmlformats.org/officeDocument/2006/relationships/hyperlink" Target="https://zakon.rada.gov.ua/laws/show/1382-15" TargetMode="External"/><Relationship Id="rId139" Type="http://schemas.openxmlformats.org/officeDocument/2006/relationships/hyperlink" Target="https://zakon.rada.gov.ua/laws/show/2402-14" TargetMode="External"/><Relationship Id="rId80" Type="http://schemas.openxmlformats.org/officeDocument/2006/relationships/hyperlink" Target="https://zakon.rada.gov.ua/laws/show/3551-12" TargetMode="External"/><Relationship Id="rId85" Type="http://schemas.openxmlformats.org/officeDocument/2006/relationships/hyperlink" Target="https://zakon.rada.gov.ua/laws/show/2109-14" TargetMode="External"/><Relationship Id="rId150" Type="http://schemas.openxmlformats.org/officeDocument/2006/relationships/hyperlink" Target="https://zakon.rada.gov.ua/laws/show/2961-15" TargetMode="External"/><Relationship Id="rId155" Type="http://schemas.openxmlformats.org/officeDocument/2006/relationships/hyperlink" Target="https://zakon.rada.gov.ua/laws/show/1489-14" TargetMode="External"/><Relationship Id="rId171" Type="http://schemas.openxmlformats.org/officeDocument/2006/relationships/hyperlink" Target="https://zakon.rada.gov.ua/laws/show/2671-19" TargetMode="External"/><Relationship Id="rId176" Type="http://schemas.openxmlformats.org/officeDocument/2006/relationships/hyperlink" Target="https://zakon.rada.gov.ua/laws/show/3551-12" TargetMode="External"/><Relationship Id="rId12" Type="http://schemas.openxmlformats.org/officeDocument/2006/relationships/hyperlink" Target="https://zakon.rada.gov.ua/laws/show/1952-15" TargetMode="External"/><Relationship Id="rId17" Type="http://schemas.openxmlformats.org/officeDocument/2006/relationships/hyperlink" Target="https://zakon.rada.gov.ua/laws/show/3613-17" TargetMode="External"/><Relationship Id="rId33" Type="http://schemas.openxmlformats.org/officeDocument/2006/relationships/hyperlink" Target="https://zakon.rada.gov.ua/laws/show/3038-17" TargetMode="External"/><Relationship Id="rId38" Type="http://schemas.openxmlformats.org/officeDocument/2006/relationships/hyperlink" Target="https://zakon.rada.gov.ua/laws/show/3334-15" TargetMode="External"/><Relationship Id="rId59" Type="http://schemas.openxmlformats.org/officeDocument/2006/relationships/hyperlink" Target="https://zakon.rada.gov.ua/laws/show/2811-12" TargetMode="External"/><Relationship Id="rId103" Type="http://schemas.openxmlformats.org/officeDocument/2006/relationships/hyperlink" Target="https://zakon.rada.gov.ua/laws/show/2671-19" TargetMode="External"/><Relationship Id="rId108" Type="http://schemas.openxmlformats.org/officeDocument/2006/relationships/hyperlink" Target="https://zakon.rada.gov.ua/laws/show/56/95-%D0%B2%D1%80" TargetMode="External"/><Relationship Id="rId124" Type="http://schemas.openxmlformats.org/officeDocument/2006/relationships/hyperlink" Target="https://zakon.rada.gov.ua/laws/show/5464-10" TargetMode="External"/><Relationship Id="rId129" Type="http://schemas.openxmlformats.org/officeDocument/2006/relationships/hyperlink" Target="https://zakon.rada.gov.ua/laws/show/1549-14" TargetMode="External"/><Relationship Id="rId54" Type="http://schemas.openxmlformats.org/officeDocument/2006/relationships/hyperlink" Target="https://zakon.rada.gov.ua/laws/show/1706-18" TargetMode="External"/><Relationship Id="rId70" Type="http://schemas.openxmlformats.org/officeDocument/2006/relationships/hyperlink" Target="https://zakon.rada.gov.ua/laws/show/2811-12" TargetMode="External"/><Relationship Id="rId75" Type="http://schemas.openxmlformats.org/officeDocument/2006/relationships/hyperlink" Target="https://zakon.rada.gov.ua/laws/show/2947-14" TargetMode="External"/><Relationship Id="rId91" Type="http://schemas.openxmlformats.org/officeDocument/2006/relationships/hyperlink" Target="https://zakon.rada.gov.ua/laws/show/796-12" TargetMode="External"/><Relationship Id="rId96" Type="http://schemas.openxmlformats.org/officeDocument/2006/relationships/hyperlink" Target="https://zakon.rada.gov.ua/laws/show/5067-17" TargetMode="External"/><Relationship Id="rId140" Type="http://schemas.openxmlformats.org/officeDocument/2006/relationships/hyperlink" Target="https://zakon.rada.gov.ua/laws/show/2235-14" TargetMode="External"/><Relationship Id="rId145" Type="http://schemas.openxmlformats.org/officeDocument/2006/relationships/hyperlink" Target="https://zakon.rada.gov.ua/laws/show/2947-14" TargetMode="External"/><Relationship Id="rId161" Type="http://schemas.openxmlformats.org/officeDocument/2006/relationships/hyperlink" Target="https://zakon.rada.gov.ua/laws/show/796-12" TargetMode="External"/><Relationship Id="rId166" Type="http://schemas.openxmlformats.org/officeDocument/2006/relationships/hyperlink" Target="https://zakon.rada.gov.ua/laws/show/2011-12" TargetMode="External"/><Relationship Id="rId1" Type="http://schemas.openxmlformats.org/officeDocument/2006/relationships/numbering" Target="numbering.xml"/><Relationship Id="rId6" Type="http://schemas.openxmlformats.org/officeDocument/2006/relationships/hyperlink" Target="https://zakon.rada.gov.ua/laws/show/755-15" TargetMode="External"/><Relationship Id="rId23" Type="http://schemas.openxmlformats.org/officeDocument/2006/relationships/hyperlink" Target="https://zakon.rada.gov.ua/laws/show/161-14" TargetMode="External"/><Relationship Id="rId28" Type="http://schemas.openxmlformats.org/officeDocument/2006/relationships/hyperlink" Target="https://zakon.rada.gov.ua/laws/show/2768-14" TargetMode="External"/><Relationship Id="rId49" Type="http://schemas.openxmlformats.org/officeDocument/2006/relationships/hyperlink" Target="https://zakon.rada.gov.ua/laws/show/1706-18" TargetMode="External"/><Relationship Id="rId114" Type="http://schemas.openxmlformats.org/officeDocument/2006/relationships/hyperlink" Target="https://zakon.rada.gov.ua/laws/show/3808-12" TargetMode="External"/><Relationship Id="rId119" Type="http://schemas.openxmlformats.org/officeDocument/2006/relationships/hyperlink" Target="https://zakon.rada.gov.ua/laws/show/1382-15" TargetMode="External"/><Relationship Id="rId44" Type="http://schemas.openxmlformats.org/officeDocument/2006/relationships/hyperlink" Target="https://zakon.rada.gov.ua/laws/show/1382-15" TargetMode="External"/><Relationship Id="rId60" Type="http://schemas.openxmlformats.org/officeDocument/2006/relationships/hyperlink" Target="https://zakon.rada.gov.ua/laws/show/930-20" TargetMode="External"/><Relationship Id="rId65" Type="http://schemas.openxmlformats.org/officeDocument/2006/relationships/hyperlink" Target="https://zakon.rada.gov.ua/laws/show/2168-19" TargetMode="External"/><Relationship Id="rId81" Type="http://schemas.openxmlformats.org/officeDocument/2006/relationships/hyperlink" Target="https://zakon.rada.gov.ua/laws/show/2961-15" TargetMode="External"/><Relationship Id="rId86" Type="http://schemas.openxmlformats.org/officeDocument/2006/relationships/hyperlink" Target="https://zakon.rada.gov.ua/laws/show/1489-14" TargetMode="External"/><Relationship Id="rId130" Type="http://schemas.openxmlformats.org/officeDocument/2006/relationships/hyperlink" Target="https://zakon.rada.gov.ua/laws/show/2811-12" TargetMode="External"/><Relationship Id="rId135" Type="http://schemas.openxmlformats.org/officeDocument/2006/relationships/hyperlink" Target="https://zakon.rada.gov.ua/laws/show/2811-12" TargetMode="External"/><Relationship Id="rId151" Type="http://schemas.openxmlformats.org/officeDocument/2006/relationships/hyperlink" Target="https://zakon.rada.gov.ua/laws/show/3551-12" TargetMode="External"/><Relationship Id="rId156" Type="http://schemas.openxmlformats.org/officeDocument/2006/relationships/hyperlink" Target="https://zakon.rada.gov.ua/laws/show/1727-15" TargetMode="External"/><Relationship Id="rId177" Type="http://schemas.openxmlformats.org/officeDocument/2006/relationships/hyperlink" Target="https://zakon.rada.gov.ua/laws/show/1584-14" TargetMode="External"/><Relationship Id="rId4" Type="http://schemas.openxmlformats.org/officeDocument/2006/relationships/webSettings" Target="webSettings.xml"/><Relationship Id="rId9" Type="http://schemas.openxmlformats.org/officeDocument/2006/relationships/hyperlink" Target="https://zakon.rada.gov.ua/laws/show/755-15" TargetMode="External"/><Relationship Id="rId172" Type="http://schemas.openxmlformats.org/officeDocument/2006/relationships/hyperlink" Target="https://zakon.rada.gov.ua/laws/show/2671-19" TargetMode="External"/><Relationship Id="rId180" Type="http://schemas.openxmlformats.org/officeDocument/2006/relationships/fontTable" Target="fontTable.xml"/><Relationship Id="rId13" Type="http://schemas.openxmlformats.org/officeDocument/2006/relationships/hyperlink" Target="https://zakon.rada.gov.ua/laws/show/2245-14" TargetMode="External"/><Relationship Id="rId18" Type="http://schemas.openxmlformats.org/officeDocument/2006/relationships/hyperlink" Target="https://zakon.rada.gov.ua/laws/show/1378-15" TargetMode="External"/><Relationship Id="rId39" Type="http://schemas.openxmlformats.org/officeDocument/2006/relationships/hyperlink" Target="https://zakon.rada.gov.ua/laws/show/280/97-%D0%B2%D1%80" TargetMode="External"/><Relationship Id="rId109" Type="http://schemas.openxmlformats.org/officeDocument/2006/relationships/hyperlink" Target="https://zakon.rada.gov.ua/laws/show/1768-14" TargetMode="External"/><Relationship Id="rId34" Type="http://schemas.openxmlformats.org/officeDocument/2006/relationships/hyperlink" Target="https://zakon.rada.gov.ua/laws/show/3038-17" TargetMode="External"/><Relationship Id="rId50" Type="http://schemas.openxmlformats.org/officeDocument/2006/relationships/hyperlink" Target="https://zakon.rada.gov.ua/laws/show/5464-10" TargetMode="External"/><Relationship Id="rId55" Type="http://schemas.openxmlformats.org/officeDocument/2006/relationships/hyperlink" Target="https://zakon.rada.gov.ua/laws/show/2402-14" TargetMode="External"/><Relationship Id="rId76" Type="http://schemas.openxmlformats.org/officeDocument/2006/relationships/hyperlink" Target="https://zakon.rada.gov.ua/laws/show/2342-15" TargetMode="External"/><Relationship Id="rId97" Type="http://schemas.openxmlformats.org/officeDocument/2006/relationships/hyperlink" Target="https://zakon.rada.gov.ua/laws/show/796-12" TargetMode="External"/><Relationship Id="rId104" Type="http://schemas.openxmlformats.org/officeDocument/2006/relationships/hyperlink" Target="https://zakon.rada.gov.ua/laws/show/2148-19" TargetMode="External"/><Relationship Id="rId120" Type="http://schemas.openxmlformats.org/officeDocument/2006/relationships/hyperlink" Target="https://zakon.rada.gov.ua/laws/show/2011-12" TargetMode="External"/><Relationship Id="rId125" Type="http://schemas.openxmlformats.org/officeDocument/2006/relationships/hyperlink" Target="https://zakon.rada.gov.ua/laws/show/1706-18" TargetMode="External"/><Relationship Id="rId141" Type="http://schemas.openxmlformats.org/officeDocument/2006/relationships/hyperlink" Target="https://zakon.rada.gov.ua/laws/show/5492-17" TargetMode="External"/><Relationship Id="rId146" Type="http://schemas.openxmlformats.org/officeDocument/2006/relationships/hyperlink" Target="https://zakon.rada.gov.ua/laws/show/2947-14" TargetMode="External"/><Relationship Id="rId167" Type="http://schemas.openxmlformats.org/officeDocument/2006/relationships/hyperlink" Target="https://zakon.rada.gov.ua/laws/show/3551-12" TargetMode="External"/><Relationship Id="rId7" Type="http://schemas.openxmlformats.org/officeDocument/2006/relationships/hyperlink" Target="https://zakon.rada.gov.ua/laws/show/755-15" TargetMode="External"/><Relationship Id="rId71" Type="http://schemas.openxmlformats.org/officeDocument/2006/relationships/hyperlink" Target="https://zakon.rada.gov.ua/laws/show/930-20" TargetMode="External"/><Relationship Id="rId92" Type="http://schemas.openxmlformats.org/officeDocument/2006/relationships/hyperlink" Target="https://zakon.rada.gov.ua/laws/show/796-12" TargetMode="External"/><Relationship Id="rId162" Type="http://schemas.openxmlformats.org/officeDocument/2006/relationships/hyperlink" Target="https://zakon.rada.gov.ua/laws/show/3356-12" TargetMode="External"/><Relationship Id="rId2" Type="http://schemas.openxmlformats.org/officeDocument/2006/relationships/styles" Target="styles.xml"/><Relationship Id="rId29" Type="http://schemas.openxmlformats.org/officeDocument/2006/relationships/hyperlink" Target="https://zakon.rada.gov.ua/laws/show/3392-17" TargetMode="External"/><Relationship Id="rId24" Type="http://schemas.openxmlformats.org/officeDocument/2006/relationships/hyperlink" Target="https://zakon.rada.gov.ua/laws/show/3613-17" TargetMode="External"/><Relationship Id="rId40" Type="http://schemas.openxmlformats.org/officeDocument/2006/relationships/hyperlink" Target="https://zakon.rada.gov.ua/laws/show/2503-12" TargetMode="External"/><Relationship Id="rId45" Type="http://schemas.openxmlformats.org/officeDocument/2006/relationships/hyperlink" Target="https://zakon.rada.gov.ua/laws/show/3551-12" TargetMode="External"/><Relationship Id="rId66" Type="http://schemas.openxmlformats.org/officeDocument/2006/relationships/hyperlink" Target="https://zakon.rada.gov.ua/laws/show/2755-17" TargetMode="External"/><Relationship Id="rId87" Type="http://schemas.openxmlformats.org/officeDocument/2006/relationships/hyperlink" Target="https://zakon.rada.gov.ua/laws/show/1727-15" TargetMode="External"/><Relationship Id="rId110" Type="http://schemas.openxmlformats.org/officeDocument/2006/relationships/hyperlink" Target="https://zakon.rada.gov.ua/laws/show/3551-12" TargetMode="External"/><Relationship Id="rId115" Type="http://schemas.openxmlformats.org/officeDocument/2006/relationships/hyperlink" Target="https://zakon.rada.gov.ua/laws/show/3808-12" TargetMode="External"/><Relationship Id="rId131" Type="http://schemas.openxmlformats.org/officeDocument/2006/relationships/hyperlink" Target="https://zakon.rada.gov.ua/laws/show/2811-12" TargetMode="External"/><Relationship Id="rId136" Type="http://schemas.openxmlformats.org/officeDocument/2006/relationships/hyperlink" Target="https://zakon.rada.gov.ua/laws/show/2402-14" TargetMode="External"/><Relationship Id="rId157" Type="http://schemas.openxmlformats.org/officeDocument/2006/relationships/hyperlink" Target="https://zakon.rada.gov.ua/laws/show/875-12" TargetMode="External"/><Relationship Id="rId178" Type="http://schemas.openxmlformats.org/officeDocument/2006/relationships/hyperlink" Target="https://zakon.rada.gov.ua/laws/show/796-12" TargetMode="External"/><Relationship Id="rId61" Type="http://schemas.openxmlformats.org/officeDocument/2006/relationships/hyperlink" Target="https://zakon.rada.gov.ua/laws/show/2398-17" TargetMode="External"/><Relationship Id="rId82" Type="http://schemas.openxmlformats.org/officeDocument/2006/relationships/hyperlink" Target="https://zakon.rada.gov.ua/laws/show/3551-12" TargetMode="External"/><Relationship Id="rId152" Type="http://schemas.openxmlformats.org/officeDocument/2006/relationships/hyperlink" Target="https://zakon.rada.gov.ua/laws/show/2961-15" TargetMode="External"/><Relationship Id="rId173" Type="http://schemas.openxmlformats.org/officeDocument/2006/relationships/hyperlink" Target="https://zakon.rada.gov.ua/laws/show/2961-15" TargetMode="External"/><Relationship Id="rId19" Type="http://schemas.openxmlformats.org/officeDocument/2006/relationships/hyperlink" Target="https://zakon.rada.gov.ua/laws/show/2768-14" TargetMode="External"/><Relationship Id="rId14" Type="http://schemas.openxmlformats.org/officeDocument/2006/relationships/hyperlink" Target="https://zakon.rada.gov.ua/laws/show/3613-17" TargetMode="External"/><Relationship Id="rId30" Type="http://schemas.openxmlformats.org/officeDocument/2006/relationships/hyperlink" Target="https://zakon.rada.gov.ua/laws/show/2755-17" TargetMode="External"/><Relationship Id="rId35" Type="http://schemas.openxmlformats.org/officeDocument/2006/relationships/hyperlink" Target="https://zakon.rada.gov.ua/laws/show/2482-12" TargetMode="External"/><Relationship Id="rId56" Type="http://schemas.openxmlformats.org/officeDocument/2006/relationships/hyperlink" Target="https://zakon.rada.gov.ua/laws/show/2402-14" TargetMode="External"/><Relationship Id="rId77" Type="http://schemas.openxmlformats.org/officeDocument/2006/relationships/hyperlink" Target="https://zakon.rada.gov.ua/laws/show/1489-14" TargetMode="External"/><Relationship Id="rId100" Type="http://schemas.openxmlformats.org/officeDocument/2006/relationships/hyperlink" Target="https://zakon.rada.gov.ua/laws/show/1584-14" TargetMode="External"/><Relationship Id="rId105" Type="http://schemas.openxmlformats.org/officeDocument/2006/relationships/hyperlink" Target="https://zakon.rada.gov.ua/laws/show/2671-19" TargetMode="External"/><Relationship Id="rId126" Type="http://schemas.openxmlformats.org/officeDocument/2006/relationships/hyperlink" Target="https://zakon.rada.gov.ua/laws/show/5464-10" TargetMode="External"/><Relationship Id="rId147" Type="http://schemas.openxmlformats.org/officeDocument/2006/relationships/hyperlink" Target="https://zakon.rada.gov.ua/laws/show/2342-15" TargetMode="External"/><Relationship Id="rId168" Type="http://schemas.openxmlformats.org/officeDocument/2006/relationships/hyperlink" Target="https://zakon.rada.gov.ua/laws/show/1584-14" TargetMode="External"/><Relationship Id="rId8" Type="http://schemas.openxmlformats.org/officeDocument/2006/relationships/hyperlink" Target="https://zakon.rada.gov.ua/laws/show/755-15" TargetMode="External"/><Relationship Id="rId51" Type="http://schemas.openxmlformats.org/officeDocument/2006/relationships/hyperlink" Target="https://zakon.rada.gov.ua/laws/show/1706-18" TargetMode="External"/><Relationship Id="rId72" Type="http://schemas.openxmlformats.org/officeDocument/2006/relationships/hyperlink" Target="https://zakon.rada.gov.ua/laws/show/2402-14" TargetMode="External"/><Relationship Id="rId93" Type="http://schemas.openxmlformats.org/officeDocument/2006/relationships/hyperlink" Target="https://zakon.rada.gov.ua/laws/show/796-12" TargetMode="External"/><Relationship Id="rId98" Type="http://schemas.openxmlformats.org/officeDocument/2006/relationships/hyperlink" Target="https://zakon.rada.gov.ua/laws/show/2011-12" TargetMode="External"/><Relationship Id="rId121" Type="http://schemas.openxmlformats.org/officeDocument/2006/relationships/hyperlink" Target="https://zakon.rada.gov.ua/laws/show/3236-17" TargetMode="External"/><Relationship Id="rId142" Type="http://schemas.openxmlformats.org/officeDocument/2006/relationships/hyperlink" Target="https://zakon.rada.gov.ua/laws/show/2811-12" TargetMode="External"/><Relationship Id="rId163" Type="http://schemas.openxmlformats.org/officeDocument/2006/relationships/hyperlink" Target="https://zakon.rada.gov.ua/laws/show/5067-17" TargetMode="External"/><Relationship Id="rId3" Type="http://schemas.openxmlformats.org/officeDocument/2006/relationships/settings" Target="settings.xml"/><Relationship Id="rId25" Type="http://schemas.openxmlformats.org/officeDocument/2006/relationships/hyperlink" Target="https://zakon.rada.gov.ua/laws/show/2768-14" TargetMode="External"/><Relationship Id="rId46" Type="http://schemas.openxmlformats.org/officeDocument/2006/relationships/hyperlink" Target="https://zakon.rada.gov.ua/laws/show/2011-12" TargetMode="External"/><Relationship Id="rId67" Type="http://schemas.openxmlformats.org/officeDocument/2006/relationships/hyperlink" Target="https://zakon.rada.gov.ua/laws/show/2402-14" TargetMode="External"/><Relationship Id="rId116" Type="http://schemas.openxmlformats.org/officeDocument/2006/relationships/hyperlink" Target="https://zakon.rada.gov.ua/laws/show/1492-14" TargetMode="External"/><Relationship Id="rId137" Type="http://schemas.openxmlformats.org/officeDocument/2006/relationships/hyperlink" Target="https://zakon.rada.gov.ua/laws/show/2168-19" TargetMode="External"/><Relationship Id="rId158" Type="http://schemas.openxmlformats.org/officeDocument/2006/relationships/hyperlink" Target="https://zakon.rada.gov.ua/laws/show/2109-14" TargetMode="External"/><Relationship Id="rId20" Type="http://schemas.openxmlformats.org/officeDocument/2006/relationships/hyperlink" Target="https://zakon.rada.gov.ua/laws/show/435-15" TargetMode="External"/><Relationship Id="rId41" Type="http://schemas.openxmlformats.org/officeDocument/2006/relationships/hyperlink" Target="https://zakon.rada.gov.ua/laws/show/1382-15" TargetMode="External"/><Relationship Id="rId62" Type="http://schemas.openxmlformats.org/officeDocument/2006/relationships/hyperlink" Target="https://zakon.rada.gov.ua/laws/show/1382-15" TargetMode="External"/><Relationship Id="rId83" Type="http://schemas.openxmlformats.org/officeDocument/2006/relationships/hyperlink" Target="https://zakon.rada.gov.ua/laws/show/2961-15" TargetMode="External"/><Relationship Id="rId88" Type="http://schemas.openxmlformats.org/officeDocument/2006/relationships/hyperlink" Target="https://zakon.rada.gov.ua/laws/show/875-12" TargetMode="External"/><Relationship Id="rId111" Type="http://schemas.openxmlformats.org/officeDocument/2006/relationships/hyperlink" Target="https://zakon.rada.gov.ua/laws/show/1584-14" TargetMode="External"/><Relationship Id="rId132" Type="http://schemas.openxmlformats.org/officeDocument/2006/relationships/hyperlink" Target="https://zakon.rada.gov.ua/laws/show/930-20" TargetMode="External"/><Relationship Id="rId153" Type="http://schemas.openxmlformats.org/officeDocument/2006/relationships/hyperlink" Target="https://zakon.rada.gov.ua/laws/show/875-12" TargetMode="External"/><Relationship Id="rId174" Type="http://schemas.openxmlformats.org/officeDocument/2006/relationships/hyperlink" Target="https://zakon.rada.gov.ua/laws/show/2961-15" TargetMode="External"/><Relationship Id="rId179" Type="http://schemas.openxmlformats.org/officeDocument/2006/relationships/hyperlink" Target="https://zakon.rada.gov.ua/laws/show/2402-14" TargetMode="External"/><Relationship Id="rId15" Type="http://schemas.openxmlformats.org/officeDocument/2006/relationships/hyperlink" Target="https://zakon.rada.gov.ua/laws/show/3613-17" TargetMode="External"/><Relationship Id="rId36" Type="http://schemas.openxmlformats.org/officeDocument/2006/relationships/hyperlink" Target="https://zakon.rada.gov.ua/laws/show/5464-10" TargetMode="External"/><Relationship Id="rId57" Type="http://schemas.openxmlformats.org/officeDocument/2006/relationships/hyperlink" Target="https://zakon.rada.gov.ua/laws/show/1549-14" TargetMode="External"/><Relationship Id="rId106" Type="http://schemas.openxmlformats.org/officeDocument/2006/relationships/hyperlink" Target="https://zakon.rada.gov.ua/laws/show/2961-15" TargetMode="External"/><Relationship Id="rId127" Type="http://schemas.openxmlformats.org/officeDocument/2006/relationships/hyperlink" Target="https://zakon.rada.gov.ua/laws/show/2402-14" TargetMode="External"/><Relationship Id="rId10" Type="http://schemas.openxmlformats.org/officeDocument/2006/relationships/hyperlink" Target="https://zakon.rada.gov.ua/laws/show/755-15" TargetMode="External"/><Relationship Id="rId31" Type="http://schemas.openxmlformats.org/officeDocument/2006/relationships/hyperlink" Target="https://zakon.rada.gov.ua/laws/show/2768-14" TargetMode="External"/><Relationship Id="rId52" Type="http://schemas.openxmlformats.org/officeDocument/2006/relationships/hyperlink" Target="https://zakon.rada.gov.ua/laws/show/5464-10" TargetMode="External"/><Relationship Id="rId73" Type="http://schemas.openxmlformats.org/officeDocument/2006/relationships/hyperlink" Target="https://zakon.rada.gov.ua/laws/show/2947-14" TargetMode="External"/><Relationship Id="rId78" Type="http://schemas.openxmlformats.org/officeDocument/2006/relationships/hyperlink" Target="https://zakon.rada.gov.ua/laws/show/2961-15" TargetMode="External"/><Relationship Id="rId94" Type="http://schemas.openxmlformats.org/officeDocument/2006/relationships/hyperlink" Target="https://zakon.rada.gov.ua/laws/show/3356-12" TargetMode="External"/><Relationship Id="rId99" Type="http://schemas.openxmlformats.org/officeDocument/2006/relationships/hyperlink" Target="https://zakon.rada.gov.ua/laws/show/3551-12" TargetMode="External"/><Relationship Id="rId101" Type="http://schemas.openxmlformats.org/officeDocument/2006/relationships/hyperlink" Target="https://zakon.rada.gov.ua/laws/show/2189-19" TargetMode="External"/><Relationship Id="rId122" Type="http://schemas.openxmlformats.org/officeDocument/2006/relationships/hyperlink" Target="https://zakon.rada.gov.ua/laws/show/5464-10" TargetMode="External"/><Relationship Id="rId143" Type="http://schemas.openxmlformats.org/officeDocument/2006/relationships/hyperlink" Target="https://zakon.rada.gov.ua/laws/show/930-20" TargetMode="External"/><Relationship Id="rId148" Type="http://schemas.openxmlformats.org/officeDocument/2006/relationships/hyperlink" Target="https://zakon.rada.gov.ua/laws/show/2961-15" TargetMode="External"/><Relationship Id="rId164" Type="http://schemas.openxmlformats.org/officeDocument/2006/relationships/hyperlink" Target="https://zakon.rada.gov.ua/laws/show/5067-17" TargetMode="External"/><Relationship Id="rId169" Type="http://schemas.openxmlformats.org/officeDocument/2006/relationships/hyperlink" Target="https://zakon.rada.gov.ua/laws/show/2189-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9151</Words>
  <Characters>52166</Characters>
  <Application>Microsoft Office Word</Application>
  <DocSecurity>0</DocSecurity>
  <Lines>434</Lines>
  <Paragraphs>122</Paragraphs>
  <ScaleCrop>false</ScaleCrop>
  <Company>Microsoft</Company>
  <LinksUpToDate>false</LinksUpToDate>
  <CharactersWithSpaces>61195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2022-02-07T10:42:00Z</dcterms:created>
  <dcterms:modified xsi:type="dcterms:W3CDTF">2022-02-07T10:46:00Z</dcterms:modified>
</cp:coreProperties>
</file>